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955"/>
      </w:tblGrid>
      <w:tr w:rsidR="007E53AE" w:rsidRPr="00BA59B8" w:rsidTr="00E57D16">
        <w:tc>
          <w:tcPr>
            <w:tcW w:w="4390" w:type="dxa"/>
          </w:tcPr>
          <w:p w:rsidR="007E53AE" w:rsidRPr="00BA59B8" w:rsidRDefault="007E53AE" w:rsidP="007E53AE">
            <w:pPr>
              <w:rPr>
                <w:color w:val="auto"/>
                <w:sz w:val="28"/>
                <w:szCs w:val="28"/>
              </w:rPr>
            </w:pPr>
            <w:bookmarkStart w:id="0" w:name="_GoBack"/>
            <w:bookmarkEnd w:id="0"/>
            <w:r w:rsidRPr="00BA59B8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70452382" wp14:editId="27701C07">
                  <wp:extent cx="1742297" cy="495300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047" cy="63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7763B2" w:rsidRPr="00BA59B8" w:rsidRDefault="007763B2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763B2" w:rsidRPr="00BA59B8" w:rsidRDefault="007763B2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>УТВЕРЖДЕНЫ</w:t>
            </w: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rPr>
                <w:color w:val="auto"/>
                <w:sz w:val="28"/>
                <w:szCs w:val="28"/>
              </w:rPr>
            </w:pP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>Решением заседания Наблюдательного совета некоммерческой организации «Фонд развития промышленности Ставропольского края»</w:t>
            </w:r>
          </w:p>
          <w:p w:rsidR="007E53AE" w:rsidRPr="00CD70A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0070C0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>(Протокол заседания Наблюдательного совета некоммерческой организации «Фонд развития промышленности Ставропольского края</w:t>
            </w:r>
            <w:r w:rsidRPr="00CD70A8">
              <w:rPr>
                <w:color w:val="0070C0"/>
                <w:sz w:val="28"/>
                <w:szCs w:val="28"/>
              </w:rPr>
              <w:t xml:space="preserve">» № 2 от </w:t>
            </w:r>
            <w:r w:rsidR="00CD70A8" w:rsidRPr="00CD70A8">
              <w:rPr>
                <w:color w:val="0070C0"/>
                <w:sz w:val="28"/>
                <w:szCs w:val="28"/>
              </w:rPr>
              <w:t xml:space="preserve">31 августа </w:t>
            </w:r>
            <w:r w:rsidRPr="00CD70A8">
              <w:rPr>
                <w:color w:val="0070C0"/>
                <w:sz w:val="28"/>
                <w:szCs w:val="28"/>
              </w:rPr>
              <w:t xml:space="preserve">2017 г., вопрос </w:t>
            </w:r>
            <w:r w:rsidR="00CD70A8" w:rsidRPr="00CD70A8">
              <w:rPr>
                <w:color w:val="0070C0"/>
                <w:sz w:val="28"/>
                <w:szCs w:val="28"/>
              </w:rPr>
              <w:t>5.5</w:t>
            </w:r>
            <w:r w:rsidRPr="00CD70A8">
              <w:rPr>
                <w:color w:val="0070C0"/>
                <w:sz w:val="28"/>
                <w:szCs w:val="28"/>
              </w:rPr>
              <w:t xml:space="preserve">) </w:t>
            </w: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FF0000"/>
                <w:sz w:val="28"/>
                <w:szCs w:val="28"/>
              </w:rPr>
            </w:pP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 xml:space="preserve">Введены в действие </w:t>
            </w: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 xml:space="preserve">приказом некоммерческой организации «Фонд развития промышленности Ставропольского края» </w:t>
            </w:r>
          </w:p>
          <w:p w:rsidR="007E53AE" w:rsidRPr="00BA59B8" w:rsidRDefault="007E53AE" w:rsidP="007E53AE">
            <w:pPr>
              <w:pStyle w:val="1"/>
              <w:shd w:val="clear" w:color="auto" w:fill="auto"/>
              <w:spacing w:after="0" w:line="240" w:lineRule="exact"/>
              <w:ind w:hanging="10"/>
              <w:jc w:val="both"/>
              <w:rPr>
                <w:color w:val="auto"/>
                <w:sz w:val="28"/>
                <w:szCs w:val="28"/>
              </w:rPr>
            </w:pPr>
            <w:r w:rsidRPr="00CD70A8">
              <w:rPr>
                <w:color w:val="0070C0"/>
                <w:sz w:val="28"/>
                <w:szCs w:val="28"/>
              </w:rPr>
              <w:t>от 2</w:t>
            </w:r>
            <w:r w:rsidR="00CD70A8" w:rsidRPr="00CD70A8">
              <w:rPr>
                <w:color w:val="0070C0"/>
                <w:sz w:val="28"/>
                <w:szCs w:val="28"/>
              </w:rPr>
              <w:t>0</w:t>
            </w:r>
            <w:r w:rsidRPr="00CD70A8">
              <w:rPr>
                <w:color w:val="0070C0"/>
                <w:sz w:val="28"/>
                <w:szCs w:val="28"/>
              </w:rPr>
              <w:t>.0</w:t>
            </w:r>
            <w:r w:rsidR="00CD70A8" w:rsidRPr="00CD70A8">
              <w:rPr>
                <w:color w:val="0070C0"/>
                <w:sz w:val="28"/>
                <w:szCs w:val="28"/>
              </w:rPr>
              <w:t>9</w:t>
            </w:r>
            <w:r w:rsidRPr="00CD70A8">
              <w:rPr>
                <w:color w:val="0070C0"/>
                <w:sz w:val="28"/>
                <w:szCs w:val="28"/>
              </w:rPr>
              <w:t xml:space="preserve">.2017 г. № </w:t>
            </w:r>
            <w:r w:rsidR="00CD70A8" w:rsidRPr="00CD70A8">
              <w:rPr>
                <w:color w:val="0070C0"/>
                <w:sz w:val="28"/>
                <w:szCs w:val="28"/>
              </w:rPr>
              <w:t>26</w:t>
            </w:r>
          </w:p>
        </w:tc>
      </w:tr>
    </w:tbl>
    <w:p w:rsidR="00E135BA" w:rsidRPr="00BA59B8" w:rsidRDefault="00E135BA" w:rsidP="00CB4CE6">
      <w:pPr>
        <w:pStyle w:val="1"/>
        <w:shd w:val="clear" w:color="auto" w:fill="auto"/>
        <w:spacing w:after="0" w:line="240" w:lineRule="exact"/>
        <w:ind w:left="4536"/>
        <w:jc w:val="both"/>
        <w:rPr>
          <w:color w:val="auto"/>
          <w:sz w:val="28"/>
          <w:szCs w:val="28"/>
        </w:rPr>
      </w:pPr>
    </w:p>
    <w:p w:rsidR="00B016F3" w:rsidRPr="00BA59B8" w:rsidRDefault="00B016F3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7EF6" w:rsidRPr="00BA59B8" w:rsidRDefault="00037EF6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37EF6" w:rsidRPr="00BA59B8" w:rsidRDefault="00037EF6" w:rsidP="00B016F3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 w:rsidRPr="00BA59B8">
        <w:rPr>
          <w:b/>
          <w:color w:val="auto"/>
          <w:sz w:val="28"/>
          <w:szCs w:val="28"/>
        </w:rPr>
        <w:t>РУКОВОДСТВО</w:t>
      </w:r>
    </w:p>
    <w:p w:rsidR="0083651C" w:rsidRPr="00BA59B8" w:rsidRDefault="00117FDE" w:rsidP="0083651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 w:rsidRPr="00BA59B8">
        <w:rPr>
          <w:b/>
          <w:color w:val="auto"/>
          <w:sz w:val="28"/>
          <w:szCs w:val="28"/>
        </w:rPr>
        <w:t xml:space="preserve">по подготовке </w:t>
      </w:r>
      <w:r w:rsidR="0083651C" w:rsidRPr="00BA59B8">
        <w:rPr>
          <w:b/>
          <w:color w:val="auto"/>
          <w:sz w:val="28"/>
          <w:szCs w:val="28"/>
        </w:rPr>
        <w:t xml:space="preserve">материалов проекта </w:t>
      </w:r>
    </w:p>
    <w:p w:rsidR="0083651C" w:rsidRPr="00BA59B8" w:rsidRDefault="0083651C" w:rsidP="0083651C">
      <w:pPr>
        <w:pStyle w:val="1"/>
        <w:shd w:val="clear" w:color="auto" w:fill="auto"/>
        <w:tabs>
          <w:tab w:val="left" w:pos="0"/>
        </w:tabs>
        <w:spacing w:after="0" w:line="240" w:lineRule="auto"/>
        <w:rPr>
          <w:b/>
          <w:color w:val="auto"/>
          <w:sz w:val="28"/>
          <w:szCs w:val="28"/>
        </w:rPr>
      </w:pPr>
      <w:r w:rsidRPr="00BA59B8">
        <w:rPr>
          <w:b/>
          <w:color w:val="auto"/>
          <w:sz w:val="28"/>
          <w:szCs w:val="28"/>
        </w:rPr>
        <w:t xml:space="preserve">для проведения </w:t>
      </w:r>
      <w:r w:rsidR="00721762" w:rsidRPr="00BA59B8">
        <w:rPr>
          <w:b/>
          <w:color w:val="auto"/>
          <w:sz w:val="28"/>
          <w:szCs w:val="28"/>
        </w:rPr>
        <w:t xml:space="preserve">производственно-технологической </w:t>
      </w:r>
      <w:r w:rsidRPr="00BA59B8">
        <w:rPr>
          <w:b/>
          <w:color w:val="auto"/>
          <w:sz w:val="28"/>
          <w:szCs w:val="28"/>
        </w:rPr>
        <w:t>экспертизы проекта</w:t>
      </w:r>
    </w:p>
    <w:p w:rsidR="006F0C2A" w:rsidRPr="00BA59B8" w:rsidRDefault="006F0C2A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E5846" w:rsidRPr="00BA59B8" w:rsidRDefault="009E584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 w:rsidRPr="00BA59B8">
        <w:rPr>
          <w:color w:val="auto"/>
          <w:sz w:val="28"/>
          <w:szCs w:val="28"/>
        </w:rPr>
        <w:t xml:space="preserve">Редакция </w:t>
      </w:r>
      <w:r w:rsidR="006F0C2A" w:rsidRPr="00BA59B8">
        <w:rPr>
          <w:color w:val="auto"/>
          <w:sz w:val="28"/>
          <w:szCs w:val="28"/>
        </w:rPr>
        <w:t>1</w:t>
      </w:r>
      <w:r w:rsidRPr="00BA59B8">
        <w:rPr>
          <w:color w:val="auto"/>
          <w:sz w:val="28"/>
          <w:szCs w:val="28"/>
        </w:rPr>
        <w:t xml:space="preserve">.0 № </w:t>
      </w:r>
      <w:r w:rsidR="006F0C2A" w:rsidRPr="00BA59B8">
        <w:rPr>
          <w:color w:val="auto"/>
          <w:sz w:val="28"/>
          <w:szCs w:val="28"/>
        </w:rPr>
        <w:t>ФРП СК</w:t>
      </w:r>
      <w:r w:rsidRPr="00BA59B8">
        <w:rPr>
          <w:color w:val="auto"/>
          <w:sz w:val="28"/>
          <w:szCs w:val="28"/>
        </w:rPr>
        <w:t>-</w:t>
      </w:r>
      <w:r w:rsidR="00117FDE" w:rsidRPr="00BA59B8">
        <w:rPr>
          <w:color w:val="auto"/>
          <w:sz w:val="28"/>
          <w:szCs w:val="28"/>
        </w:rPr>
        <w:t>Р(</w:t>
      </w:r>
      <w:r w:rsidR="001706A8" w:rsidRPr="00BA59B8">
        <w:rPr>
          <w:color w:val="auto"/>
          <w:sz w:val="28"/>
          <w:szCs w:val="28"/>
        </w:rPr>
        <w:t>П</w:t>
      </w:r>
      <w:r w:rsidR="00117FDE" w:rsidRPr="00BA59B8">
        <w:rPr>
          <w:color w:val="auto"/>
          <w:sz w:val="28"/>
          <w:szCs w:val="28"/>
        </w:rPr>
        <w:t>/</w:t>
      </w:r>
      <w:r w:rsidR="0083651C" w:rsidRPr="00BA59B8">
        <w:rPr>
          <w:color w:val="auto"/>
          <w:sz w:val="28"/>
          <w:szCs w:val="28"/>
        </w:rPr>
        <w:t>Т-Э</w:t>
      </w:r>
      <w:r w:rsidR="00117FDE" w:rsidRPr="00BA59B8">
        <w:rPr>
          <w:color w:val="auto"/>
          <w:sz w:val="28"/>
          <w:szCs w:val="28"/>
        </w:rPr>
        <w:t>)-</w:t>
      </w:r>
      <w:r w:rsidRPr="00BA59B8">
        <w:rPr>
          <w:color w:val="auto"/>
          <w:sz w:val="28"/>
          <w:szCs w:val="28"/>
        </w:rPr>
        <w:t>1</w:t>
      </w:r>
    </w:p>
    <w:p w:rsidR="00CF5150" w:rsidRPr="00BA59B8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Pr="00BA59B8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Pr="00BA59B8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CF5150" w:rsidRPr="00BA59B8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DD7636" w:rsidRPr="00BA59B8" w:rsidRDefault="00DD763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9E5846" w:rsidRPr="00BA59B8" w:rsidRDefault="006F0C2A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 w:rsidRPr="00BA59B8">
        <w:rPr>
          <w:color w:val="auto"/>
          <w:sz w:val="28"/>
          <w:szCs w:val="28"/>
        </w:rPr>
        <w:t>Ставрополь</w:t>
      </w:r>
    </w:p>
    <w:p w:rsidR="00CF5150" w:rsidRPr="00BA59B8" w:rsidRDefault="00CF5150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16"/>
          <w:szCs w:val="16"/>
        </w:rPr>
      </w:pPr>
    </w:p>
    <w:p w:rsidR="009E5846" w:rsidRPr="00BA59B8" w:rsidRDefault="009E5846" w:rsidP="006F0C2A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  <w:r w:rsidRPr="00BA59B8">
        <w:rPr>
          <w:color w:val="auto"/>
          <w:sz w:val="28"/>
          <w:szCs w:val="28"/>
        </w:rPr>
        <w:t>2017</w:t>
      </w:r>
      <w:r w:rsidR="00CF5150" w:rsidRPr="00BA59B8">
        <w:rPr>
          <w:color w:val="auto"/>
          <w:sz w:val="28"/>
          <w:szCs w:val="28"/>
        </w:rPr>
        <w:t xml:space="preserve"> год</w:t>
      </w:r>
    </w:p>
    <w:p w:rsidR="009E5846" w:rsidRPr="00BA59B8" w:rsidRDefault="009E5846" w:rsidP="001C1BE1">
      <w:pPr>
        <w:pStyle w:val="1"/>
        <w:shd w:val="clear" w:color="auto" w:fill="auto"/>
        <w:tabs>
          <w:tab w:val="left" w:pos="0"/>
        </w:tabs>
        <w:spacing w:after="0" w:line="240" w:lineRule="auto"/>
        <w:jc w:val="left"/>
        <w:rPr>
          <w:b/>
          <w:color w:val="auto"/>
          <w:sz w:val="28"/>
          <w:szCs w:val="28"/>
        </w:rPr>
      </w:pPr>
      <w:r w:rsidRPr="00BA59B8">
        <w:rPr>
          <w:b/>
          <w:color w:val="auto"/>
          <w:sz w:val="28"/>
          <w:szCs w:val="28"/>
        </w:rPr>
        <w:lastRenderedPageBreak/>
        <w:t>Предисловие</w:t>
      </w:r>
    </w:p>
    <w:p w:rsidR="00DF3C25" w:rsidRPr="00BA59B8" w:rsidRDefault="00DF3C25" w:rsidP="008810B3">
      <w:pPr>
        <w:pStyle w:val="1"/>
        <w:shd w:val="clear" w:color="auto" w:fill="auto"/>
        <w:tabs>
          <w:tab w:val="left" w:pos="0"/>
        </w:tabs>
        <w:spacing w:after="0" w:line="240" w:lineRule="auto"/>
        <w:ind w:firstLine="720"/>
        <w:rPr>
          <w:color w:val="auto"/>
          <w:sz w:val="16"/>
          <w:szCs w:val="16"/>
        </w:rPr>
      </w:pPr>
    </w:p>
    <w:p w:rsidR="00D166DE" w:rsidRPr="00BA59B8" w:rsidRDefault="009E5846" w:rsidP="00717534">
      <w:pPr>
        <w:pStyle w:val="25"/>
        <w:numPr>
          <w:ilvl w:val="0"/>
          <w:numId w:val="1"/>
        </w:numPr>
        <w:shd w:val="clear" w:color="auto" w:fill="auto"/>
        <w:tabs>
          <w:tab w:val="left" w:pos="1023"/>
        </w:tabs>
        <w:spacing w:after="0" w:line="24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Разработан</w:t>
      </w:r>
      <w:r w:rsidR="0083651C" w:rsidRPr="00BA59B8">
        <w:rPr>
          <w:rFonts w:ascii="Times New Roman" w:hAnsi="Times New Roman" w:cs="Times New Roman"/>
          <w:sz w:val="28"/>
          <w:szCs w:val="28"/>
        </w:rPr>
        <w:t>о</w:t>
      </w:r>
      <w:r w:rsidR="00D166DE" w:rsidRPr="00BA59B8">
        <w:rPr>
          <w:rFonts w:ascii="Times New Roman" w:hAnsi="Times New Roman" w:cs="Times New Roman"/>
          <w:sz w:val="28"/>
          <w:szCs w:val="28"/>
        </w:rPr>
        <w:t xml:space="preserve"> некоммерческой организацией «Фонд развития промышленности Ставропольского края» в соответствии с Постановлением Правительства Ставропольского края от 02 мая 2017</w:t>
      </w:r>
      <w:r w:rsidR="008810B3" w:rsidRPr="00BA59B8">
        <w:rPr>
          <w:rFonts w:ascii="Times New Roman" w:hAnsi="Times New Roman" w:cs="Times New Roman"/>
          <w:sz w:val="28"/>
          <w:szCs w:val="28"/>
        </w:rPr>
        <w:t xml:space="preserve"> </w:t>
      </w:r>
      <w:r w:rsidR="00D166DE" w:rsidRPr="00BA59B8">
        <w:rPr>
          <w:rFonts w:ascii="Times New Roman" w:hAnsi="Times New Roman" w:cs="Times New Roman"/>
          <w:sz w:val="28"/>
          <w:szCs w:val="28"/>
        </w:rPr>
        <w:t>№ 186-п</w:t>
      </w:r>
      <w:r w:rsidR="0045729D" w:rsidRPr="00BA59B8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166DE" w:rsidRPr="00BA59B8">
        <w:rPr>
          <w:rFonts w:ascii="Times New Roman" w:hAnsi="Times New Roman" w:cs="Times New Roman"/>
          <w:sz w:val="28"/>
          <w:szCs w:val="28"/>
        </w:rPr>
        <w:t xml:space="preserve"> «Об утверждении Порядка определения объема и предоставления в 2017 году некоммерческой организации «Фонд развития промышленности Ставро</w:t>
      </w:r>
      <w:r w:rsidR="00D166DE" w:rsidRPr="00BA59B8">
        <w:rPr>
          <w:rFonts w:ascii="Times New Roman" w:hAnsi="Times New Roman" w:cs="Times New Roman"/>
          <w:sz w:val="28"/>
          <w:szCs w:val="28"/>
        </w:rPr>
        <w:softHyphen/>
        <w:t xml:space="preserve">польского края» субсидии в виде имущественного взноса Ставропольского края» </w:t>
      </w:r>
      <w:r w:rsidR="00B42613" w:rsidRPr="00BA59B8">
        <w:rPr>
          <w:rFonts w:ascii="Times New Roman" w:hAnsi="Times New Roman" w:cs="Times New Roman"/>
          <w:sz w:val="28"/>
          <w:szCs w:val="28"/>
        </w:rPr>
        <w:t>за счет средств бюджета Ставропольского края с целью обеспечения ее уставной деятельности</w:t>
      </w:r>
      <w:r w:rsidR="00D166DE" w:rsidRPr="00BA59B8">
        <w:rPr>
          <w:rFonts w:ascii="Times New Roman" w:hAnsi="Times New Roman" w:cs="Times New Roman"/>
          <w:sz w:val="28"/>
          <w:szCs w:val="28"/>
        </w:rPr>
        <w:t>».</w:t>
      </w:r>
    </w:p>
    <w:p w:rsidR="009E5846" w:rsidRPr="00CD70A8" w:rsidRDefault="009E5846" w:rsidP="003A1B42">
      <w:pPr>
        <w:pStyle w:val="25"/>
        <w:numPr>
          <w:ilvl w:val="0"/>
          <w:numId w:val="1"/>
        </w:numPr>
        <w:shd w:val="clear" w:color="auto" w:fill="auto"/>
        <w:tabs>
          <w:tab w:val="left" w:pos="999"/>
        </w:tabs>
        <w:spacing w:after="0" w:line="240" w:lineRule="auto"/>
        <w:ind w:left="20" w:right="23" w:firstLine="70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Утвержден</w:t>
      </w:r>
      <w:r w:rsidR="005C1A9B" w:rsidRPr="00BA59B8">
        <w:rPr>
          <w:rFonts w:ascii="Times New Roman" w:hAnsi="Times New Roman" w:cs="Times New Roman"/>
          <w:sz w:val="28"/>
          <w:szCs w:val="28"/>
        </w:rPr>
        <w:t>о</w:t>
      </w:r>
      <w:r w:rsidRPr="00BA59B8">
        <w:rPr>
          <w:rFonts w:ascii="Times New Roman" w:hAnsi="Times New Roman" w:cs="Times New Roman"/>
          <w:sz w:val="28"/>
          <w:szCs w:val="28"/>
        </w:rPr>
        <w:t xml:space="preserve"> Наблюдательным советом </w:t>
      </w:r>
      <w:r w:rsidR="00EA0004" w:rsidRPr="00BA59B8">
        <w:rPr>
          <w:rFonts w:ascii="Times New Roman" w:hAnsi="Times New Roman" w:cs="Times New Roman"/>
          <w:sz w:val="28"/>
          <w:szCs w:val="28"/>
        </w:rPr>
        <w:t xml:space="preserve">некоммерческой организации «Фонд развития промышленности Ставропольского края» 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 xml:space="preserve">(Протокол № 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 xml:space="preserve">, вопрос 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5.5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>).</w:t>
      </w:r>
    </w:p>
    <w:p w:rsidR="007F24CB" w:rsidRPr="00BA59B8" w:rsidRDefault="009E5846" w:rsidP="00455DE1">
      <w:pPr>
        <w:pStyle w:val="25"/>
        <w:numPr>
          <w:ilvl w:val="0"/>
          <w:numId w:val="37"/>
        </w:numPr>
        <w:shd w:val="clear" w:color="auto" w:fill="auto"/>
        <w:tabs>
          <w:tab w:val="left" w:pos="1023"/>
        </w:tabs>
        <w:spacing w:after="0" w:line="240" w:lineRule="auto"/>
        <w:ind w:left="23" w:right="23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Введен</w:t>
      </w:r>
      <w:r w:rsidR="005C1A9B" w:rsidRPr="00BA59B8">
        <w:rPr>
          <w:rFonts w:ascii="Times New Roman" w:hAnsi="Times New Roman" w:cs="Times New Roman"/>
          <w:sz w:val="28"/>
          <w:szCs w:val="28"/>
        </w:rPr>
        <w:t>о</w:t>
      </w:r>
      <w:r w:rsidRPr="00BA59B8">
        <w:rPr>
          <w:rFonts w:ascii="Times New Roman" w:hAnsi="Times New Roman" w:cs="Times New Roman"/>
          <w:sz w:val="28"/>
          <w:szCs w:val="28"/>
        </w:rPr>
        <w:t xml:space="preserve"> в действие с </w:t>
      </w:r>
      <w:r w:rsidR="00B42613" w:rsidRPr="00CD70A8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0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>.0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9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>.2017</w:t>
      </w:r>
      <w:r w:rsidRPr="00BA59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A59B8">
        <w:rPr>
          <w:rFonts w:ascii="Times New Roman" w:hAnsi="Times New Roman" w:cs="Times New Roman"/>
          <w:sz w:val="28"/>
          <w:szCs w:val="28"/>
        </w:rPr>
        <w:t xml:space="preserve">Приказом Директора </w:t>
      </w:r>
      <w:r w:rsidR="00EA0004" w:rsidRPr="00BA59B8">
        <w:rPr>
          <w:rFonts w:ascii="Times New Roman" w:hAnsi="Times New Roman" w:cs="Times New Roman"/>
          <w:sz w:val="28"/>
          <w:szCs w:val="28"/>
        </w:rPr>
        <w:t xml:space="preserve">некоммерческой организации «Фонд развития промышленности Ставропольского края» </w:t>
      </w:r>
      <w:r w:rsidRPr="00BA59B8">
        <w:rPr>
          <w:rFonts w:ascii="Times New Roman" w:hAnsi="Times New Roman" w:cs="Times New Roman"/>
          <w:sz w:val="28"/>
          <w:szCs w:val="28"/>
        </w:rPr>
        <w:t xml:space="preserve">от </w:t>
      </w:r>
      <w:r w:rsidR="00B42613" w:rsidRPr="00CD70A8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0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>.0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9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 xml:space="preserve">.2017 № </w:t>
      </w:r>
      <w:r w:rsidR="00CD70A8" w:rsidRPr="00CD70A8">
        <w:rPr>
          <w:rFonts w:ascii="Times New Roman" w:hAnsi="Times New Roman" w:cs="Times New Roman"/>
          <w:color w:val="0070C0"/>
          <w:sz w:val="28"/>
          <w:szCs w:val="28"/>
        </w:rPr>
        <w:t>2</w:t>
      </w:r>
      <w:r w:rsidRPr="00CD70A8">
        <w:rPr>
          <w:rFonts w:ascii="Times New Roman" w:hAnsi="Times New Roman" w:cs="Times New Roman"/>
          <w:color w:val="0070C0"/>
          <w:sz w:val="28"/>
          <w:szCs w:val="28"/>
        </w:rPr>
        <w:t xml:space="preserve">6 </w:t>
      </w:r>
      <w:r w:rsidR="007F24CB" w:rsidRPr="00BA59B8">
        <w:rPr>
          <w:rFonts w:ascii="Times New Roman" w:hAnsi="Times New Roman" w:cs="Times New Roman"/>
          <w:sz w:val="28"/>
          <w:szCs w:val="28"/>
        </w:rPr>
        <w:t>«</w:t>
      </w:r>
      <w:r w:rsidRPr="00BA59B8">
        <w:rPr>
          <w:rFonts w:ascii="Times New Roman" w:hAnsi="Times New Roman" w:cs="Times New Roman"/>
          <w:sz w:val="28"/>
          <w:szCs w:val="28"/>
        </w:rPr>
        <w:t xml:space="preserve">О введении в действие </w:t>
      </w:r>
      <w:r w:rsidR="00117FDE" w:rsidRPr="00BA59B8">
        <w:rPr>
          <w:rFonts w:ascii="Times New Roman" w:hAnsi="Times New Roman" w:cs="Times New Roman"/>
          <w:sz w:val="28"/>
          <w:szCs w:val="28"/>
        </w:rPr>
        <w:t xml:space="preserve">Руководства по </w:t>
      </w:r>
      <w:r w:rsidR="00065986" w:rsidRPr="00BA59B8">
        <w:rPr>
          <w:rFonts w:ascii="Times New Roman" w:hAnsi="Times New Roman" w:cs="Times New Roman"/>
          <w:sz w:val="28"/>
          <w:szCs w:val="28"/>
        </w:rPr>
        <w:t>подготовке материалов проекта для проведения производственно-технологической экспертизы проекта</w:t>
      </w:r>
      <w:r w:rsidR="007F24CB" w:rsidRPr="00BA59B8">
        <w:rPr>
          <w:rFonts w:ascii="Times New Roman" w:hAnsi="Times New Roman" w:cs="Times New Roman"/>
          <w:sz w:val="28"/>
          <w:szCs w:val="28"/>
        </w:rPr>
        <w:t>».</w:t>
      </w: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17FDE" w:rsidRPr="00BA59B8" w:rsidRDefault="00117FDE" w:rsidP="008810B3">
      <w:pPr>
        <w:pStyle w:val="1"/>
        <w:shd w:val="clear" w:color="auto" w:fill="auto"/>
        <w:tabs>
          <w:tab w:val="left" w:pos="0"/>
        </w:tabs>
        <w:spacing w:after="0" w:line="240" w:lineRule="auto"/>
        <w:rPr>
          <w:color w:val="auto"/>
          <w:sz w:val="28"/>
          <w:szCs w:val="28"/>
        </w:rPr>
      </w:pPr>
    </w:p>
    <w:p w:rsidR="001F2491" w:rsidRPr="00BA59B8" w:rsidRDefault="001F2491" w:rsidP="008810B3">
      <w:pPr>
        <w:pStyle w:val="29"/>
        <w:shd w:val="clear" w:color="auto" w:fill="auto"/>
        <w:tabs>
          <w:tab w:val="right" w:leader="dot" w:pos="9621"/>
        </w:tabs>
        <w:spacing w:line="240" w:lineRule="auto"/>
        <w:ind w:left="20"/>
        <w:rPr>
          <w:rFonts w:ascii="Times New Roman" w:hAnsi="Times New Roman" w:cs="Times New Roman"/>
          <w:sz w:val="28"/>
          <w:szCs w:val="28"/>
        </w:rPr>
        <w:sectPr w:rsidR="001F2491" w:rsidRPr="00BA59B8" w:rsidSect="00721762">
          <w:footerReference w:type="default" r:id="rId9"/>
          <w:type w:val="continuous"/>
          <w:pgSz w:w="11909" w:h="16838" w:code="9"/>
          <w:pgMar w:top="567" w:right="567" w:bottom="851" w:left="1985" w:header="284" w:footer="284" w:gutter="0"/>
          <w:cols w:space="720"/>
          <w:noEndnote/>
          <w:docGrid w:linePitch="360"/>
        </w:sectPr>
      </w:pPr>
    </w:p>
    <w:p w:rsidR="00B37A0C" w:rsidRPr="00BA59B8" w:rsidRDefault="00B37A0C" w:rsidP="00257A6C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>Уважаемый Заявитель!</w:t>
      </w:r>
    </w:p>
    <w:p w:rsidR="00353A66" w:rsidRPr="00BA59B8" w:rsidRDefault="00353A66" w:rsidP="00353A66">
      <w:pPr>
        <w:pStyle w:val="30"/>
        <w:shd w:val="clear" w:color="auto" w:fill="auto"/>
        <w:spacing w:after="0" w:line="240" w:lineRule="auto"/>
        <w:ind w:left="20"/>
        <w:jc w:val="both"/>
        <w:rPr>
          <w:sz w:val="28"/>
          <w:szCs w:val="28"/>
        </w:rPr>
      </w:pPr>
    </w:p>
    <w:p w:rsidR="00257A6C" w:rsidRPr="00BA59B8" w:rsidRDefault="00257A6C" w:rsidP="00353A66">
      <w:pPr>
        <w:pStyle w:val="30"/>
        <w:shd w:val="clear" w:color="auto" w:fill="auto"/>
        <w:spacing w:after="0" w:line="240" w:lineRule="auto"/>
        <w:ind w:left="20"/>
        <w:jc w:val="both"/>
        <w:rPr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Стандартами деятельности Фонда установлен порядок проведения Комплексной экспертизы проекта.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Комплексная экспертиза проекта предшествует вынесению проекта для рассмотрения Экспертным советом Фонда и принятию решения о предоставлении финансового обеспечения по проекту.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Комплексная экспертиза включает в себя несколько видов экспертиз (их состав может меняться в зависимости от программы финансирования проектов согласно Стандартам Фонда):</w:t>
      </w:r>
    </w:p>
    <w:p w:rsidR="001706A8" w:rsidRPr="00BA59B8" w:rsidRDefault="001706A8" w:rsidP="00721762">
      <w:pPr>
        <w:pStyle w:val="25"/>
        <w:numPr>
          <w:ilvl w:val="0"/>
          <w:numId w:val="33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научно-техническая экспертиза,</w:t>
      </w:r>
    </w:p>
    <w:p w:rsidR="001706A8" w:rsidRPr="00BA59B8" w:rsidRDefault="001706A8" w:rsidP="00721762">
      <w:pPr>
        <w:pStyle w:val="25"/>
        <w:numPr>
          <w:ilvl w:val="0"/>
          <w:numId w:val="33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правовая экспертиза,</w:t>
      </w:r>
    </w:p>
    <w:p w:rsidR="001706A8" w:rsidRPr="00BA59B8" w:rsidRDefault="001706A8" w:rsidP="00721762">
      <w:pPr>
        <w:pStyle w:val="25"/>
        <w:numPr>
          <w:ilvl w:val="0"/>
          <w:numId w:val="33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производственно-технологическая экспертиза,</w:t>
      </w:r>
    </w:p>
    <w:p w:rsidR="001706A8" w:rsidRPr="00BA59B8" w:rsidRDefault="001706A8" w:rsidP="00721762">
      <w:pPr>
        <w:pStyle w:val="25"/>
        <w:numPr>
          <w:ilvl w:val="0"/>
          <w:numId w:val="33"/>
        </w:numPr>
        <w:shd w:val="clear" w:color="auto" w:fill="auto"/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финансово-экономическая экспертиза.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Производственно-технологическая экспертиза проекта проводится Фондом с целью подтверждения компетенций заявителя для выполнения проекта, проверки заявляемых в проекте ресурсов, соответствия проекта стратегии и направлениям развития предприятия-Заявителя, полноты запланированных в проекте работ и достаточности их для достижения целей проекта.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Настоящее Руководство раскрывает перечень требований к данным проекта, имеющим существенное значение для проведения качественной экспертизы, исключения рисков «пробелов» в экспертных заключениях при недостаточности данных проекта, а также негативных оценок экспертами планов реализации проекта, вызванных недостатками подготовки документов.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Надеемся, что наши советы будут полезны Вам, а качество материалов проекта будет высоко оценено экспертами.</w:t>
      </w: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721762" w:rsidRPr="00BA59B8" w:rsidRDefault="00721762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4168B" w:rsidRPr="00BA59B8" w:rsidRDefault="0054168B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  <w:sectPr w:rsidR="0054168B" w:rsidRPr="00BA59B8" w:rsidSect="00721762">
          <w:type w:val="continuous"/>
          <w:pgSz w:w="11909" w:h="16838"/>
          <w:pgMar w:top="567" w:right="567" w:bottom="851" w:left="1985" w:header="0" w:footer="3" w:gutter="0"/>
          <w:cols w:space="720"/>
          <w:noEndnote/>
          <w:docGrid w:linePitch="360"/>
        </w:sectPr>
      </w:pP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>Какие документы проекта формируют представление эксперта о проекте?</w:t>
      </w:r>
    </w:p>
    <w:p w:rsidR="00721762" w:rsidRPr="00BA59B8" w:rsidRDefault="00721762" w:rsidP="00721762">
      <w:pPr>
        <w:pStyle w:val="20"/>
        <w:shd w:val="clear" w:color="auto" w:fill="auto"/>
        <w:spacing w:line="240" w:lineRule="auto"/>
        <w:ind w:left="20"/>
        <w:jc w:val="both"/>
        <w:rPr>
          <w:color w:val="0070C0"/>
          <w:sz w:val="28"/>
          <w:szCs w:val="28"/>
        </w:rPr>
      </w:pPr>
    </w:p>
    <w:p w:rsidR="001706A8" w:rsidRPr="00BA59B8" w:rsidRDefault="001706A8" w:rsidP="0054168B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 процессе ПТЭ будет проанализирована информация, изложенная Вами в техническом задании, бизнес-плане, календарном плане, смете проекта. Проведен анализ ресурсов и предприятия, производственных активов, наличие разрешений, патентов и прочее.</w:t>
      </w:r>
    </w:p>
    <w:p w:rsidR="00F85773" w:rsidRPr="00BA59B8" w:rsidRDefault="00F85773" w:rsidP="0054168B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54168B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Для обоснования производственно-технологического потенциала проекта до начала производственно-технологической экспертизы заявитель направляет эксперту информационный пакет, включающий:</w:t>
      </w:r>
    </w:p>
    <w:p w:rsidR="00F85773" w:rsidRPr="00BA59B8" w:rsidRDefault="00F85773" w:rsidP="0054168B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513420" w:rsidRPr="00BA59B8" w:rsidRDefault="001706A8" w:rsidP="00F85773">
      <w:pPr>
        <w:pStyle w:val="25"/>
        <w:numPr>
          <w:ilvl w:val="0"/>
          <w:numId w:val="34"/>
        </w:numPr>
        <w:shd w:val="clear" w:color="auto" w:fill="auto"/>
        <w:tabs>
          <w:tab w:val="left" w:pos="742"/>
        </w:tabs>
        <w:spacing w:after="0" w:line="240" w:lineRule="auto"/>
        <w:ind w:left="740" w:right="20" w:hanging="31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 xml:space="preserve">Технологическую схему производства у Заявителя, содержащую описание технологии (составной частью которой является проект), с выделением собственно технологических зон по проекту. 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742"/>
        </w:tabs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Пример - в Приложении № 1.</w:t>
      </w: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Схема должна отражать состав и взаимные связи основных, вспомогательных и обслуживающих процессов в рамках планируемого по проекту производства, начиная от заготовительной стадии и заканчивая выпуском основного продукта.</w:t>
      </w:r>
    </w:p>
    <w:p w:rsidR="00F85773" w:rsidRPr="00BA59B8" w:rsidRDefault="00F85773" w:rsidP="00F85773">
      <w:pPr>
        <w:pStyle w:val="25"/>
        <w:shd w:val="clear" w:color="auto" w:fill="auto"/>
        <w:spacing w:after="0" w:line="240" w:lineRule="auto"/>
        <w:ind w:left="740" w:right="20" w:hanging="31"/>
        <w:jc w:val="both"/>
        <w:rPr>
          <w:rFonts w:ascii="Times New Roman" w:hAnsi="Times New Roman" w:cs="Times New Roman"/>
          <w:sz w:val="28"/>
          <w:szCs w:val="28"/>
        </w:rPr>
      </w:pPr>
    </w:p>
    <w:p w:rsidR="00513420" w:rsidRPr="00BA59B8" w:rsidRDefault="001706A8" w:rsidP="00F85773">
      <w:pPr>
        <w:pStyle w:val="25"/>
        <w:numPr>
          <w:ilvl w:val="0"/>
          <w:numId w:val="34"/>
        </w:numPr>
        <w:shd w:val="clear" w:color="auto" w:fill="auto"/>
        <w:tabs>
          <w:tab w:val="left" w:pos="764"/>
        </w:tabs>
        <w:spacing w:after="0" w:line="240" w:lineRule="auto"/>
        <w:ind w:left="740" w:right="20" w:hanging="31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 xml:space="preserve">Спецификацию приобретаемого в проекте оборудования, технологическую схему или блок-схему цепей аппаратов предполагаемой производственной линии, или иной документ, описывающий состав предполагаемого в проекте оборудования. 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764"/>
        </w:tabs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 схеме должны быть указаны границы реализуемого проекта (если она является частью производственной линии).</w:t>
      </w:r>
    </w:p>
    <w:p w:rsidR="00513420" w:rsidRPr="00BA59B8" w:rsidRDefault="001706A8" w:rsidP="00513420">
      <w:pPr>
        <w:pStyle w:val="25"/>
        <w:shd w:val="clear" w:color="auto" w:fill="auto"/>
        <w:tabs>
          <w:tab w:val="left" w:pos="742"/>
        </w:tabs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 xml:space="preserve">В том случае, когда Заявитель не располагает точными данными о спецификации оборудования, может быть предоставлена Предварительная спецификация оборудования проекта. 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742"/>
        </w:tabs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При детальной проработке проекта - полную Спецификацию.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742"/>
        </w:tabs>
        <w:spacing w:after="0" w:line="240" w:lineRule="auto"/>
        <w:ind w:left="740" w:right="20" w:firstLine="394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При реализации проектов модернизации существующего производства на Схеме (Приложение 1) следует отметить те технологические переделы, которые будут модернизированы или расширены за счет приобретаемого оборудования.</w:t>
      </w:r>
    </w:p>
    <w:p w:rsidR="00F85773" w:rsidRPr="00BA59B8" w:rsidRDefault="00F85773" w:rsidP="00F85773">
      <w:pPr>
        <w:pStyle w:val="25"/>
        <w:shd w:val="clear" w:color="auto" w:fill="auto"/>
        <w:spacing w:after="0" w:line="240" w:lineRule="auto"/>
        <w:ind w:left="740" w:right="20" w:hanging="31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F85773">
      <w:pPr>
        <w:pStyle w:val="25"/>
        <w:numPr>
          <w:ilvl w:val="0"/>
          <w:numId w:val="34"/>
        </w:numPr>
        <w:shd w:val="clear" w:color="auto" w:fill="auto"/>
        <w:tabs>
          <w:tab w:val="left" w:pos="767"/>
        </w:tabs>
        <w:spacing w:after="0" w:line="240" w:lineRule="auto"/>
        <w:ind w:left="740" w:right="20" w:hanging="31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Иные дополнительные документы по Вашему усмотрению, существенные для понимания научно-технического содержания проекта.</w:t>
      </w:r>
    </w:p>
    <w:p w:rsidR="00F85773" w:rsidRPr="00BA59B8" w:rsidRDefault="00F85773" w:rsidP="00F85773">
      <w:pPr>
        <w:pStyle w:val="25"/>
        <w:shd w:val="clear" w:color="auto" w:fill="auto"/>
        <w:tabs>
          <w:tab w:val="left" w:pos="767"/>
        </w:tabs>
        <w:spacing w:after="0" w:line="240" w:lineRule="auto"/>
        <w:ind w:left="740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F85773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  <w:sectPr w:rsidR="001706A8" w:rsidRPr="00BA59B8" w:rsidSect="00721762">
          <w:type w:val="continuous"/>
          <w:pgSz w:w="11909" w:h="16838"/>
          <w:pgMar w:top="567" w:right="567" w:bottom="851" w:left="1985" w:header="0" w:footer="3" w:gutter="0"/>
          <w:cols w:space="720"/>
          <w:noEndnote/>
          <w:docGrid w:linePitch="360"/>
        </w:sectPr>
      </w:pPr>
      <w:r w:rsidRPr="00BA59B8">
        <w:rPr>
          <w:rFonts w:ascii="Times New Roman" w:hAnsi="Times New Roman" w:cs="Times New Roman"/>
          <w:sz w:val="28"/>
          <w:szCs w:val="28"/>
        </w:rPr>
        <w:t>При подготовке материалов рекомендуем избегать узкоспециализированных терминов и сокращений (аббревиатуры могут быть приведены Вами только при условии их одновременной расшифровки).</w:t>
      </w: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lastRenderedPageBreak/>
        <w:t>О порядке проведения и результатах производственно-технологической экспертизы проекта</w:t>
      </w:r>
    </w:p>
    <w:p w:rsidR="00F85773" w:rsidRPr="00BA59B8" w:rsidRDefault="00F85773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По общему правилу, производственно-технологическая экспертиза проводится непосредственно на территории объекта, на котором планируется осуществлять проект.</w:t>
      </w: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Будучи основным носителем компетенций в проекте, Заявитель в полном объёме отвечает за полноту раскрытия информации о техническом содержании, планах работ и мероприятиях в проекте, научной обоснованности и других параметрах проекта, изучаемых в рамках производственно-технологической экспертизы.</w:t>
      </w: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По результатам экспертизы экспертом составляется Заключение.</w:t>
      </w:r>
    </w:p>
    <w:p w:rsidR="00513420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 xml:space="preserve">Минимальный объем экспертного анализа приведен в Приложении № 2 к данным Рекомендациям - Опросном листе для производственно-технологической экспертизы. </w:t>
      </w: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Фонд рекомендует Вам до даты посещения Экспертом подготовить материалы по всем группам вопросов, указанных в Приложении № 2.</w:t>
      </w:r>
    </w:p>
    <w:p w:rsidR="00513420" w:rsidRPr="00BA59B8" w:rsidRDefault="00513420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>Об экспертизе соисполнителей</w:t>
      </w:r>
    </w:p>
    <w:p w:rsidR="00513420" w:rsidRPr="00BA59B8" w:rsidRDefault="00513420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1706A8" w:rsidRPr="00BA59B8" w:rsidRDefault="001706A8" w:rsidP="00513420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Экспертное заключение содержит выводы о ключевых соисполнителях в проекте. Анализ соисполнителей производится на основании документов, представленных Заявителем на комплексную экспертизу: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 w:right="40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Информационная справка об Исполнителе в проекте (об объеме и стоимости работ Исполнителя в проекте с обоснованием компетенций Исполнителя, описанием причин выбора данного Исполнителя для выполнения работ в проекте, объема работ в проекте, компетенций и референций Исполнителя по аналогичным работам);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 w:right="40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Свидетельство о регистрации в ИФНС, для иностранных организаций - выписка из реестра юр. лиц, выданная уполномоченным органом (не позднее 3 месяцев);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Договор с исполнителем (при наличии);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Лицензии на право осуществления видов деятельности (при наличии);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Информационная справка об аффилированных лицах Исполнителя</w:t>
      </w:r>
      <w:r w:rsidRPr="00BA59B8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BA59B8">
        <w:rPr>
          <w:rFonts w:ascii="Times New Roman" w:hAnsi="Times New Roman" w:cs="Times New Roman"/>
          <w:sz w:val="28"/>
          <w:szCs w:val="28"/>
        </w:rPr>
        <w:t>;</w:t>
      </w:r>
    </w:p>
    <w:p w:rsidR="001706A8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Информационная справка о конечных бенефициарах Исполнителя</w:t>
      </w:r>
      <w:r w:rsidRPr="00BA59B8">
        <w:rPr>
          <w:rFonts w:ascii="Times New Roman" w:hAnsi="Times New Roman" w:cs="Times New Roman"/>
          <w:sz w:val="28"/>
          <w:szCs w:val="28"/>
          <w:vertAlign w:val="superscript"/>
        </w:rPr>
        <w:footnoteReference w:id="2"/>
      </w:r>
      <w:r w:rsidRPr="00BA59B8">
        <w:rPr>
          <w:rFonts w:ascii="Times New Roman" w:hAnsi="Times New Roman" w:cs="Times New Roman"/>
          <w:sz w:val="28"/>
          <w:szCs w:val="28"/>
        </w:rPr>
        <w:t>;</w:t>
      </w:r>
    </w:p>
    <w:p w:rsidR="00513420" w:rsidRPr="00BA59B8" w:rsidRDefault="001706A8" w:rsidP="00513420">
      <w:pPr>
        <w:pStyle w:val="25"/>
        <w:numPr>
          <w:ilvl w:val="0"/>
          <w:numId w:val="33"/>
        </w:numPr>
        <w:shd w:val="clear" w:color="auto" w:fill="auto"/>
        <w:tabs>
          <w:tab w:val="left" w:pos="709"/>
        </w:tabs>
        <w:spacing w:after="0" w:line="240" w:lineRule="auto"/>
        <w:ind w:left="709" w:right="40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 xml:space="preserve">Финансовая отчетность Исполнителя за последний завершенный финансовый год. 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Заявитель вправе предоставить дополнительные документы, подтверждающие существенные выводы о компетенциях соисполнителя и иных значимых причинах выбора данного контрагента для выполнения работ по проекту.</w:t>
      </w: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lastRenderedPageBreak/>
        <w:t>О конфиденциальности.</w:t>
      </w:r>
    </w:p>
    <w:p w:rsidR="00513420" w:rsidRPr="00BA59B8" w:rsidRDefault="00513420" w:rsidP="00721762">
      <w:pPr>
        <w:pStyle w:val="30"/>
        <w:shd w:val="clear" w:color="auto" w:fill="auto"/>
        <w:spacing w:after="0" w:line="240" w:lineRule="auto"/>
        <w:ind w:left="20" w:firstLine="689"/>
        <w:jc w:val="both"/>
        <w:rPr>
          <w:sz w:val="28"/>
          <w:szCs w:val="28"/>
        </w:rPr>
      </w:pP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 ряде проектов Заявитель ограничен в возможности передачи информации о техническом содержании проекта, поскольку раскрытие таких данных возможно только при условии наличия между раскрывающей и получающей сторонами соглашения о конфиденциальности. Образец такого соглаш</w:t>
      </w:r>
      <w:r w:rsidR="00513420" w:rsidRPr="00BA59B8">
        <w:rPr>
          <w:rFonts w:ascii="Times New Roman" w:hAnsi="Times New Roman" w:cs="Times New Roman"/>
          <w:sz w:val="28"/>
          <w:szCs w:val="28"/>
        </w:rPr>
        <w:t>ения представлен на сайте Фонда</w:t>
      </w:r>
      <w:r w:rsidRPr="00BA59B8">
        <w:rPr>
          <w:rFonts w:ascii="Times New Roman" w:hAnsi="Times New Roman" w:cs="Times New Roman"/>
          <w:sz w:val="28"/>
          <w:szCs w:val="28"/>
        </w:rPr>
        <w:t>, Вы можете ознакомиться с ним в разделе «Займы».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Фонд с пониманием относится к обоснованной защите данных проекта.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 том случае, если, по Вашему мнению, данные проекта должны быть защищены, Вы можете обратиться к менеджеру проекта с обоснованием причин защиты данных и запросом на оформление соглашения о конфиденциальности в отношении той части в проекте, защита которой должна быть обязательной.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Вы также можете получить предварительную консультацию менеджера проекта по вопросам о необходимости защиты данных проекта или отсутствии таковой - менеджер предоставит Вам пояснение о порядке доступа к данным проекта со стороны экспертов и объеме такого доступа.</w:t>
      </w:r>
    </w:p>
    <w:p w:rsidR="001706A8" w:rsidRPr="00BA59B8" w:rsidRDefault="001706A8" w:rsidP="00513420">
      <w:pPr>
        <w:pStyle w:val="25"/>
        <w:shd w:val="clear" w:color="auto" w:fill="auto"/>
        <w:tabs>
          <w:tab w:val="left" w:pos="0"/>
        </w:tabs>
        <w:spacing w:after="0" w:line="240" w:lineRule="auto"/>
        <w:ind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Пределы раскрытия данных о проекте всегда определяет Заявитель. Излишняя закрытость данных проекта приводит к невозможности оценки экспертами технического, научного и коммерческого потенциала проекта.</w:t>
      </w: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40" w:right="4740"/>
        <w:rPr>
          <w:rStyle w:val="a3"/>
          <w:color w:val="0070C0"/>
          <w:sz w:val="28"/>
          <w:szCs w:val="28"/>
        </w:rPr>
      </w:pP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>Уважаемый Заявитель!</w:t>
      </w: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F75B94" w:rsidRPr="00BA59B8" w:rsidRDefault="00F75B94" w:rsidP="00721762">
      <w:pPr>
        <w:pStyle w:val="25"/>
        <w:shd w:val="clear" w:color="auto" w:fill="auto"/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Если у Вас возникли вопросы, их можно задать:</w:t>
      </w:r>
    </w:p>
    <w:p w:rsidR="00F75B94" w:rsidRPr="00BA59B8" w:rsidRDefault="00F75B94" w:rsidP="00721762">
      <w:pPr>
        <w:pStyle w:val="25"/>
        <w:numPr>
          <w:ilvl w:val="0"/>
          <w:numId w:val="27"/>
        </w:numPr>
        <w:shd w:val="clear" w:color="auto" w:fill="auto"/>
        <w:tabs>
          <w:tab w:val="left" w:pos="747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специалистам консультационного центра Фонда, чьи данные Вы всегда можете найти на сайте Фонда,</w:t>
      </w:r>
    </w:p>
    <w:p w:rsidR="00F75B94" w:rsidRPr="00BA59B8" w:rsidRDefault="00F75B94" w:rsidP="00721762">
      <w:pPr>
        <w:pStyle w:val="25"/>
        <w:numPr>
          <w:ilvl w:val="0"/>
          <w:numId w:val="27"/>
        </w:numPr>
        <w:shd w:val="clear" w:color="auto" w:fill="auto"/>
        <w:tabs>
          <w:tab w:val="left" w:pos="751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специалисту, сопровождающему экспресс-оценку или процесс подготовки проекта для комплексной экспертизы,</w:t>
      </w:r>
    </w:p>
    <w:p w:rsidR="00F75B94" w:rsidRPr="00BA59B8" w:rsidRDefault="00F75B94" w:rsidP="00721762">
      <w:pPr>
        <w:pStyle w:val="25"/>
        <w:numPr>
          <w:ilvl w:val="0"/>
          <w:numId w:val="27"/>
        </w:numPr>
        <w:shd w:val="clear" w:color="auto" w:fill="auto"/>
        <w:tabs>
          <w:tab w:val="left" w:pos="751"/>
        </w:tabs>
        <w:spacing w:after="0" w:line="240" w:lineRule="auto"/>
        <w:ind w:left="20" w:right="20" w:firstLine="689"/>
        <w:jc w:val="both"/>
        <w:rPr>
          <w:rFonts w:ascii="Times New Roman" w:hAnsi="Times New Roman" w:cs="Times New Roman"/>
          <w:sz w:val="28"/>
          <w:szCs w:val="28"/>
        </w:rPr>
      </w:pPr>
      <w:r w:rsidRPr="00BA59B8">
        <w:rPr>
          <w:rFonts w:ascii="Times New Roman" w:hAnsi="Times New Roman" w:cs="Times New Roman"/>
          <w:sz w:val="28"/>
          <w:szCs w:val="28"/>
        </w:rPr>
        <w:t>Менеджеру проекта на этапе комплексной экспертизы и подготовки к Экспертному совету.</w:t>
      </w:r>
    </w:p>
    <w:p w:rsidR="00F75B94" w:rsidRPr="00BA59B8" w:rsidRDefault="00F75B94" w:rsidP="00721762">
      <w:pPr>
        <w:pStyle w:val="25"/>
        <w:shd w:val="clear" w:color="auto" w:fill="auto"/>
        <w:tabs>
          <w:tab w:val="left" w:pos="751"/>
        </w:tabs>
        <w:spacing w:after="0" w:line="240" w:lineRule="auto"/>
        <w:ind w:left="709"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 xml:space="preserve">Некоммерческая организация «Фонд развития промышленности Ставропольского края», 355044, </w:t>
      </w:r>
      <w:proofErr w:type="spellStart"/>
      <w:r w:rsidRPr="00BA59B8">
        <w:rPr>
          <w:sz w:val="28"/>
          <w:szCs w:val="28"/>
        </w:rPr>
        <w:t>г.Ставрополь</w:t>
      </w:r>
      <w:proofErr w:type="spellEnd"/>
      <w:r w:rsidRPr="00BA59B8">
        <w:rPr>
          <w:sz w:val="28"/>
          <w:szCs w:val="28"/>
        </w:rPr>
        <w:t xml:space="preserve">, пр-т Кулакова, 18, </w:t>
      </w: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r w:rsidRPr="00BA59B8">
        <w:rPr>
          <w:sz w:val="28"/>
          <w:szCs w:val="28"/>
        </w:rPr>
        <w:t xml:space="preserve">тел./факс(8652)24-58-31, </w:t>
      </w:r>
      <w:hyperlink r:id="rId10" w:history="1">
        <w:r w:rsidRPr="00BA59B8">
          <w:rPr>
            <w:sz w:val="28"/>
            <w:szCs w:val="28"/>
          </w:rPr>
          <w:t>www.FRP-stavregion.ru</w:t>
        </w:r>
      </w:hyperlink>
      <w:r w:rsidRPr="00BA59B8">
        <w:rPr>
          <w:sz w:val="28"/>
          <w:szCs w:val="28"/>
        </w:rPr>
        <w:t xml:space="preserve">, </w:t>
      </w:r>
      <w:hyperlink r:id="rId11" w:history="1">
        <w:r w:rsidRPr="00BA59B8">
          <w:rPr>
            <w:sz w:val="28"/>
            <w:szCs w:val="28"/>
          </w:rPr>
          <w:t>FRP@stavregion.ru</w:t>
        </w:r>
      </w:hyperlink>
      <w:r w:rsidRPr="00BA59B8">
        <w:rPr>
          <w:sz w:val="28"/>
          <w:szCs w:val="28"/>
        </w:rPr>
        <w:t>.</w:t>
      </w:r>
    </w:p>
    <w:p w:rsidR="00F75B94" w:rsidRPr="00BA59B8" w:rsidRDefault="00F75B94" w:rsidP="00721762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75B94" w:rsidRPr="00BA59B8" w:rsidRDefault="00F75B94" w:rsidP="00721762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A59B8">
        <w:rPr>
          <w:rFonts w:ascii="Times New Roman" w:hAnsi="Times New Roman" w:cs="Times New Roman"/>
          <w:color w:val="auto"/>
          <w:sz w:val="28"/>
          <w:szCs w:val="28"/>
        </w:rPr>
        <w:t>________________</w:t>
      </w:r>
    </w:p>
    <w:p w:rsidR="00F75B94" w:rsidRPr="00BA59B8" w:rsidRDefault="00F75B94" w:rsidP="00721762">
      <w:pPr>
        <w:pStyle w:val="30"/>
        <w:shd w:val="clear" w:color="auto" w:fill="auto"/>
        <w:spacing w:after="0" w:line="240" w:lineRule="auto"/>
        <w:ind w:left="40" w:right="4740"/>
        <w:rPr>
          <w:color w:val="0070C0"/>
          <w:sz w:val="28"/>
          <w:szCs w:val="28"/>
        </w:rPr>
        <w:sectPr w:rsidR="00F75B94" w:rsidRPr="00BA59B8" w:rsidSect="00721762">
          <w:headerReference w:type="even" r:id="rId12"/>
          <w:headerReference w:type="default" r:id="rId13"/>
          <w:headerReference w:type="first" r:id="rId14"/>
          <w:pgSz w:w="11909" w:h="16838"/>
          <w:pgMar w:top="567" w:right="567" w:bottom="851" w:left="1985" w:header="0" w:footer="3" w:gutter="0"/>
          <w:cols w:space="720"/>
          <w:noEndnote/>
          <w:titlePg/>
          <w:docGrid w:linePitch="360"/>
        </w:sectPr>
      </w:pP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right="20" w:firstLine="689"/>
        <w:jc w:val="right"/>
        <w:rPr>
          <w:sz w:val="28"/>
          <w:szCs w:val="28"/>
        </w:rPr>
      </w:pPr>
      <w:r w:rsidRPr="00BA59B8">
        <w:rPr>
          <w:sz w:val="28"/>
          <w:szCs w:val="28"/>
        </w:rPr>
        <w:lastRenderedPageBreak/>
        <w:t>Приложение 1</w:t>
      </w:r>
    </w:p>
    <w:p w:rsidR="005D179A" w:rsidRPr="00BA59B8" w:rsidRDefault="005D179A" w:rsidP="00721762">
      <w:pPr>
        <w:pStyle w:val="30"/>
        <w:shd w:val="clear" w:color="auto" w:fill="auto"/>
        <w:spacing w:after="0" w:line="240" w:lineRule="auto"/>
        <w:ind w:left="20" w:right="20" w:firstLine="689"/>
        <w:jc w:val="right"/>
        <w:rPr>
          <w:sz w:val="28"/>
          <w:szCs w:val="28"/>
        </w:rPr>
      </w:pPr>
    </w:p>
    <w:p w:rsidR="001706A8" w:rsidRPr="00BA59B8" w:rsidRDefault="001706A8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  <w:bookmarkStart w:id="1" w:name="bookmark1"/>
      <w:r w:rsidRPr="00BA59B8">
        <w:rPr>
          <w:sz w:val="28"/>
          <w:szCs w:val="28"/>
        </w:rPr>
        <w:t>Пример-Схема технологических процессов кожевенного производства</w:t>
      </w:r>
      <w:bookmarkEnd w:id="1"/>
    </w:p>
    <w:p w:rsidR="00721762" w:rsidRPr="00BA59B8" w:rsidRDefault="00721762" w:rsidP="00721762">
      <w:pPr>
        <w:pStyle w:val="30"/>
        <w:shd w:val="clear" w:color="auto" w:fill="auto"/>
        <w:spacing w:after="0" w:line="240" w:lineRule="auto"/>
        <w:ind w:left="20" w:right="20" w:hanging="20"/>
        <w:jc w:val="left"/>
        <w:rPr>
          <w:sz w:val="28"/>
          <w:szCs w:val="28"/>
        </w:rPr>
      </w:pPr>
    </w:p>
    <w:p w:rsidR="00D93091" w:rsidRPr="00BA59B8" w:rsidRDefault="005D179A" w:rsidP="00721762">
      <w:pPr>
        <w:pStyle w:val="30"/>
        <w:shd w:val="clear" w:color="auto" w:fill="auto"/>
        <w:spacing w:after="0" w:line="240" w:lineRule="auto"/>
        <w:ind w:left="20" w:right="20" w:hanging="20"/>
        <w:jc w:val="left"/>
        <w:rPr>
          <w:sz w:val="28"/>
          <w:szCs w:val="28"/>
        </w:rPr>
      </w:pPr>
      <w:r w:rsidRPr="00BA59B8">
        <w:rPr>
          <w:noProof/>
          <w:sz w:val="28"/>
          <w:szCs w:val="28"/>
        </w:rPr>
        <w:drawing>
          <wp:inline distT="0" distB="0" distL="0" distR="0">
            <wp:extent cx="5934075" cy="8039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62" w:rsidRPr="00BA59B8" w:rsidRDefault="00721762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721762" w:rsidRPr="00BA59B8" w:rsidRDefault="00721762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5D179A" w:rsidRPr="00BA59B8" w:rsidRDefault="005D179A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</w:pPr>
    </w:p>
    <w:p w:rsidR="00721762" w:rsidRPr="00BA59B8" w:rsidRDefault="00721762" w:rsidP="00721762">
      <w:pPr>
        <w:pStyle w:val="30"/>
        <w:shd w:val="clear" w:color="auto" w:fill="auto"/>
        <w:spacing w:after="0" w:line="240" w:lineRule="auto"/>
        <w:ind w:left="20" w:right="20" w:firstLine="689"/>
        <w:jc w:val="both"/>
        <w:rPr>
          <w:sz w:val="28"/>
          <w:szCs w:val="28"/>
        </w:rPr>
        <w:sectPr w:rsidR="00721762" w:rsidRPr="00BA59B8" w:rsidSect="00721762">
          <w:headerReference w:type="even" r:id="rId16"/>
          <w:headerReference w:type="default" r:id="rId17"/>
          <w:headerReference w:type="first" r:id="rId18"/>
          <w:pgSz w:w="11909" w:h="16838"/>
          <w:pgMar w:top="567" w:right="567" w:bottom="851" w:left="1985" w:header="0" w:footer="3" w:gutter="0"/>
          <w:cols w:space="720"/>
          <w:noEndnote/>
          <w:titlePg/>
          <w:docGrid w:linePitch="360"/>
        </w:sectPr>
      </w:pPr>
    </w:p>
    <w:p w:rsidR="001706A8" w:rsidRPr="00BA59B8" w:rsidRDefault="001706A8" w:rsidP="003E4FFB">
      <w:pPr>
        <w:pStyle w:val="30"/>
        <w:shd w:val="clear" w:color="auto" w:fill="auto"/>
        <w:spacing w:after="0" w:line="240" w:lineRule="auto"/>
        <w:ind w:left="20" w:right="20" w:firstLine="689"/>
        <w:jc w:val="right"/>
        <w:rPr>
          <w:sz w:val="28"/>
          <w:szCs w:val="28"/>
        </w:rPr>
      </w:pPr>
      <w:r w:rsidRPr="00BA59B8">
        <w:rPr>
          <w:sz w:val="28"/>
          <w:szCs w:val="28"/>
        </w:rPr>
        <w:lastRenderedPageBreak/>
        <w:t>Приложение 2</w:t>
      </w:r>
    </w:p>
    <w:p w:rsidR="00FB4642" w:rsidRPr="00BA59B8" w:rsidRDefault="00FB4642" w:rsidP="003E4FFB">
      <w:pPr>
        <w:pStyle w:val="30"/>
        <w:shd w:val="clear" w:color="auto" w:fill="auto"/>
        <w:spacing w:after="0" w:line="240" w:lineRule="auto"/>
        <w:ind w:left="20" w:right="20" w:firstLine="689"/>
        <w:jc w:val="right"/>
        <w:rPr>
          <w:sz w:val="28"/>
          <w:szCs w:val="28"/>
        </w:rPr>
      </w:pPr>
    </w:p>
    <w:tbl>
      <w:tblPr>
        <w:tblStyle w:val="af5"/>
        <w:tblW w:w="0" w:type="auto"/>
        <w:tblInd w:w="20" w:type="dxa"/>
        <w:tblLook w:val="04A0" w:firstRow="1" w:lastRow="0" w:firstColumn="1" w:lastColumn="0" w:noHBand="0" w:noVBand="1"/>
      </w:tblPr>
      <w:tblGrid>
        <w:gridCol w:w="6457"/>
        <w:gridCol w:w="2870"/>
      </w:tblGrid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center"/>
              <w:rPr>
                <w:b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Критерии и подкритерии</w:t>
            </w:r>
          </w:p>
        </w:tc>
        <w:tc>
          <w:tcPr>
            <w:tcW w:w="2870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center"/>
              <w:rPr>
                <w:rStyle w:val="95pt2"/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Комментарий/ответ заявителя</w:t>
            </w: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 Оценка необходимых для реализации проекта активов заявителя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1.1. Наличие производственных активов, необходимых для реализации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1.2. Наличие площадей, необходимых для размещения</w:t>
            </w:r>
          </w:p>
          <w:p w:rsidR="00FB4642" w:rsidRPr="00BA59B8" w:rsidRDefault="00FB4642" w:rsidP="009119F3">
            <w:pPr>
              <w:pStyle w:val="25"/>
              <w:numPr>
                <w:ilvl w:val="0"/>
                <w:numId w:val="35"/>
              </w:numPr>
              <w:shd w:val="clear" w:color="auto" w:fill="auto"/>
              <w:tabs>
                <w:tab w:val="left" w:pos="630"/>
              </w:tabs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производственных активов, предусмотренных проектом;</w:t>
            </w:r>
          </w:p>
          <w:p w:rsidR="00FB4642" w:rsidRPr="00BA59B8" w:rsidRDefault="00FB4642" w:rsidP="009119F3">
            <w:pPr>
              <w:pStyle w:val="25"/>
              <w:numPr>
                <w:ilvl w:val="0"/>
                <w:numId w:val="35"/>
              </w:numPr>
              <w:shd w:val="clear" w:color="auto" w:fill="auto"/>
              <w:tabs>
                <w:tab w:val="left" w:pos="122"/>
              </w:tabs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сырья и материалов;</w:t>
            </w:r>
          </w:p>
          <w:p w:rsidR="00FB4642" w:rsidRPr="00BA59B8" w:rsidRDefault="00FB4642" w:rsidP="009119F3">
            <w:pPr>
              <w:pStyle w:val="25"/>
              <w:numPr>
                <w:ilvl w:val="0"/>
                <w:numId w:val="35"/>
              </w:numPr>
              <w:shd w:val="clear" w:color="auto" w:fill="auto"/>
              <w:tabs>
                <w:tab w:val="left" w:pos="130"/>
              </w:tabs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готовой продукции</w:t>
            </w:r>
          </w:p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 указанием юридического статуса (собственность/аренда, наличие обременений и т.д.).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1.3. Наличие инженерных коммуникаций, необходимых для реализации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1.4. Оценка транспортной доступности производственной площадки, склада проекта, в том числе:</w:t>
            </w:r>
          </w:p>
          <w:p w:rsidR="00FB4642" w:rsidRPr="00BA59B8" w:rsidRDefault="00FB4642" w:rsidP="009119F3">
            <w:pPr>
              <w:pStyle w:val="25"/>
              <w:numPr>
                <w:ilvl w:val="0"/>
                <w:numId w:val="36"/>
              </w:numPr>
              <w:shd w:val="clear" w:color="auto" w:fill="auto"/>
              <w:tabs>
                <w:tab w:val="left" w:pos="630"/>
              </w:tabs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возможности доставки сырья/материалов, отправки готовой продукции;</w:t>
            </w:r>
          </w:p>
          <w:p w:rsidR="00FB4642" w:rsidRPr="00BA59B8" w:rsidRDefault="00FB4642" w:rsidP="009119F3">
            <w:pPr>
              <w:pStyle w:val="25"/>
              <w:numPr>
                <w:ilvl w:val="0"/>
                <w:numId w:val="36"/>
              </w:numPr>
              <w:shd w:val="clear" w:color="auto" w:fill="auto"/>
              <w:tabs>
                <w:tab w:val="left" w:pos="630"/>
              </w:tabs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влияния логистики на себестоимость производимой продукции.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1.5. Соответствие численности и квалификации производственного персонала потребностям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1.6. Соответствие численности и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квалификации руководящего персонала потребностям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1.7. Наличие необходимой разрешительной документации, необходимой для реализации проекта (связанной с эксплуатацией оборудования, соблюдением санитарных норм, отраслевых правил и требований и т.п.);</w:t>
            </w:r>
          </w:p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Для экспортной продукции - необходимых международных сертификатов (при отсутствии - оценка возможности их получения)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1.8. Наличие необходимых для реализации проекта результатов интеллектуальной деятельности, патентов и т.д. (разработка/собственность/приобретение)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1.9. Оценка текущей стадии реализации проекта (выполненные работы, наличие опытных образцов и т.д.)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2. Оценка критической зависимости проекта от поставщиков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2.1. Наличие сети кооперации в рамках материально-технического обеспечения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2.2. Оценка зависимости проекта от поставщиков технологий (в т. ч. иностранных)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2.3. Оценка зависимости проекта от поставщиков оборудования (в т.ч. иностранных)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2.4. Оценка зависимости проекта от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поставщиков комплектующих, сырья и материалов (в т.ч. иностранных)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2.5. Оценка зависимости проекта от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поставщиков прочих товаров и услуг, имеющих критическое значение для реализации проекта (в т.ч. иностранных)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3. Первичная оценка ключевых исполнителей по проекту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3.1. Наличие информации о ключевых исполнителях в проекте на момент проведения экспертизы (договор с исполнителем)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3.2. Наличие у ключевых исполнителей компетенций, разрешений, опыта работы, необходимых для осуществления планируемых поставок/оказания услуг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4. Оценка достаточности планируемых мероприятий, необходимых для реализации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4.1. Соответствие мероприятий в части развития производственных активов достижению целей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4.2. Соответствие календарного плана содержанию и целям проекта, ресурсам заявителя, рыночным реалиям. Обоснованность календарного плана.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5. Соответствие проекта основной деятельности и стратегии заявителя, значение проекта для деятельности заявителя,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заинтересованность заявителя в реализации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5.1. Оценка соответствия проекта стратегии заявителя (расширение существующего продуктового ряда или его кардинальное изменение, существующий/новый вид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деятельности/рынок/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сегмент потребителей, интеграция в производство сырья/более высокий передел)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5.2. Согласованность с другими проектами и направлениями деятельности заявителя (наличие комплементарных проектов и синергетического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эффекта, ограниченность ресурсов для одновременной реализации нескольких проектов, наличие альтернативных и конкурирующих проектов)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5.3. Влияние результатов проекта на уровень производительности труда заявителя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7B6311">
        <w:tc>
          <w:tcPr>
            <w:tcW w:w="9327" w:type="dxa"/>
            <w:gridSpan w:val="2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rPr>
                <w:color w:val="auto"/>
                <w:sz w:val="28"/>
                <w:szCs w:val="28"/>
              </w:rPr>
            </w:pPr>
            <w:r w:rsidRPr="00BA59B8">
              <w:rPr>
                <w:color w:val="auto"/>
                <w:sz w:val="28"/>
                <w:szCs w:val="28"/>
              </w:rPr>
              <w:t>Дополнительная информация</w:t>
            </w: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6. Обзор имущества, предлагаемого заявителем в залог (если применимо)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6.1. Данные визуального осмотра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предметов залога (наличие, общее состояние, отличительные особенности)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6.2. Оценка сохранности имущества, передаваемого в залог, по результатам визуального осмотра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7. Оценка результатов текущей</w:t>
            </w:r>
            <w:r w:rsidR="009119F3"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деятельности и активов заявителя, не связанных с реализацией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  <w:tr w:rsidR="00FB4642" w:rsidRPr="00BA59B8" w:rsidTr="009119F3">
        <w:tc>
          <w:tcPr>
            <w:tcW w:w="6457" w:type="dxa"/>
          </w:tcPr>
          <w:p w:rsidR="00FB4642" w:rsidRPr="00BA59B8" w:rsidRDefault="00FB4642" w:rsidP="009119F3">
            <w:pPr>
              <w:pStyle w:val="25"/>
              <w:shd w:val="clear" w:color="auto" w:fill="auto"/>
              <w:spacing w:after="0" w:line="240" w:lineRule="auto"/>
              <w:ind w:firstLine="293"/>
              <w:jc w:val="both"/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BA59B8">
              <w:rPr>
                <w:rStyle w:val="95pt2"/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8. Информация, которая имеет критически важное значение для объективной оценки проекта</w:t>
            </w:r>
          </w:p>
        </w:tc>
        <w:tc>
          <w:tcPr>
            <w:tcW w:w="2870" w:type="dxa"/>
          </w:tcPr>
          <w:p w:rsidR="00FB4642" w:rsidRPr="00BA59B8" w:rsidRDefault="00FB4642" w:rsidP="00FB4642">
            <w:pPr>
              <w:pStyle w:val="30"/>
              <w:shd w:val="clear" w:color="auto" w:fill="auto"/>
              <w:spacing w:after="0" w:line="240" w:lineRule="auto"/>
              <w:ind w:right="20"/>
              <w:jc w:val="left"/>
              <w:rPr>
                <w:sz w:val="28"/>
                <w:szCs w:val="28"/>
              </w:rPr>
            </w:pPr>
          </w:p>
        </w:tc>
      </w:tr>
    </w:tbl>
    <w:p w:rsidR="00B37A0C" w:rsidRPr="00BA59B8" w:rsidRDefault="00B37A0C" w:rsidP="00721762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016F3" w:rsidRPr="00BA59B8" w:rsidRDefault="00B016F3" w:rsidP="00721762">
      <w:pPr>
        <w:ind w:firstLine="66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A59B8">
        <w:rPr>
          <w:rFonts w:ascii="Times New Roman" w:hAnsi="Times New Roman" w:cs="Times New Roman"/>
          <w:color w:val="auto"/>
          <w:sz w:val="28"/>
          <w:szCs w:val="28"/>
        </w:rPr>
        <w:t>________________</w:t>
      </w:r>
    </w:p>
    <w:sectPr w:rsidR="00B016F3" w:rsidRPr="00BA59B8" w:rsidSect="00721762">
      <w:headerReference w:type="even" r:id="rId19"/>
      <w:headerReference w:type="default" r:id="rId20"/>
      <w:footerReference w:type="default" r:id="rId21"/>
      <w:footerReference w:type="first" r:id="rId22"/>
      <w:type w:val="continuous"/>
      <w:pgSz w:w="11909" w:h="16838" w:code="9"/>
      <w:pgMar w:top="567" w:right="567" w:bottom="851" w:left="1985" w:header="284" w:footer="28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C7A" w:rsidRDefault="00433C7A">
      <w:r>
        <w:separator/>
      </w:r>
    </w:p>
  </w:endnote>
  <w:endnote w:type="continuationSeparator" w:id="0">
    <w:p w:rsidR="00433C7A" w:rsidRDefault="00433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David">
    <w:altName w:val="David"/>
    <w:charset w:val="B1"/>
    <w:family w:val="swiss"/>
    <w:pitch w:val="variable"/>
    <w:sig w:usb0="00000803" w:usb1="00000000" w:usb2="00000000" w:usb3="00000000" w:csb0="0000002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7E0DB188" wp14:editId="6E60B44D">
              <wp:simplePos x="0" y="0"/>
              <wp:positionH relativeFrom="page">
                <wp:posOffset>6723380</wp:posOffset>
              </wp:positionH>
              <wp:positionV relativeFrom="page">
                <wp:posOffset>10105390</wp:posOffset>
              </wp:positionV>
              <wp:extent cx="162560" cy="16764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5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06A8" w:rsidRDefault="001706A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59B8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DB18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9.4pt;margin-top:795.7pt;width:12.8pt;height:13.2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" filled="f" stroked="f">
              <v:textbox style="mso-fit-shape-to-text:t" inset="0,0,0,0">
                <w:txbxContent>
                  <w:p w:rsidR="001706A8" w:rsidRDefault="001706A8">
                    <w:pPr>
                      <w:pStyle w:val="a6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59B8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6963189"/>
      <w:docPartObj>
        <w:docPartGallery w:val="Page Numbers (Bottom of Page)"/>
        <w:docPartUnique/>
      </w:docPartObj>
    </w:sdtPr>
    <w:sdtEndPr/>
    <w:sdtContent>
      <w:p w:rsidR="001706A8" w:rsidRDefault="001706A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9B8">
          <w:rPr>
            <w:noProof/>
          </w:rPr>
          <w:t>9</w:t>
        </w:r>
        <w:r>
          <w:fldChar w:fldCharType="end"/>
        </w:r>
      </w:p>
    </w:sdtContent>
  </w:sdt>
  <w:p w:rsidR="001706A8" w:rsidRDefault="001706A8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1376766"/>
      <w:docPartObj>
        <w:docPartGallery w:val="Page Numbers (Bottom of Page)"/>
        <w:docPartUnique/>
      </w:docPartObj>
    </w:sdtPr>
    <w:sdtEndPr/>
    <w:sdtContent>
      <w:p w:rsidR="001706A8" w:rsidRDefault="001706A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706A8" w:rsidRDefault="001706A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C7A" w:rsidRDefault="00433C7A"/>
  </w:footnote>
  <w:footnote w:type="continuationSeparator" w:id="0">
    <w:p w:rsidR="00433C7A" w:rsidRDefault="00433C7A"/>
  </w:footnote>
  <w:footnote w:id="1">
    <w:p w:rsidR="001706A8" w:rsidRPr="00513420" w:rsidRDefault="001706A8" w:rsidP="00513420">
      <w:pPr>
        <w:pStyle w:val="afb"/>
        <w:pBdr>
          <w:top w:val="single" w:sz="4" w:space="1" w:color="auto"/>
        </w:pBdr>
        <w:shd w:val="clear" w:color="auto" w:fill="auto"/>
        <w:tabs>
          <w:tab w:val="left" w:pos="20"/>
        </w:tabs>
        <w:spacing w:line="200" w:lineRule="exact"/>
        <w:ind w:left="20" w:firstLine="689"/>
        <w:rPr>
          <w:rFonts w:ascii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="00513420">
        <w:rPr>
          <w:rFonts w:ascii="Times New Roman" w:hAnsi="Times New Roman" w:cs="Times New Roman"/>
          <w:sz w:val="20"/>
          <w:szCs w:val="20"/>
        </w:rPr>
        <w:t xml:space="preserve"> П</w:t>
      </w:r>
      <w:r w:rsidRPr="00513420">
        <w:rPr>
          <w:rFonts w:ascii="Times New Roman" w:hAnsi="Times New Roman" w:cs="Times New Roman"/>
          <w:sz w:val="20"/>
          <w:szCs w:val="20"/>
        </w:rPr>
        <w:t>о форме, рекомендуемой Приказом ФАС России от 26.06.2012 № 409.</w:t>
      </w:r>
    </w:p>
  </w:footnote>
  <w:footnote w:id="2">
    <w:p w:rsidR="001706A8" w:rsidRPr="00513420" w:rsidRDefault="001706A8" w:rsidP="00513420">
      <w:pPr>
        <w:pStyle w:val="afb"/>
        <w:shd w:val="clear" w:color="auto" w:fill="auto"/>
        <w:tabs>
          <w:tab w:val="left" w:pos="20"/>
        </w:tabs>
        <w:spacing w:line="245" w:lineRule="exact"/>
        <w:ind w:left="20" w:right="1" w:firstLine="689"/>
        <w:rPr>
          <w:rFonts w:ascii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 w:rsidR="00513420">
        <w:t xml:space="preserve"> </w:t>
      </w:r>
      <w:r w:rsidR="00513420" w:rsidRPr="00513420">
        <w:rPr>
          <w:rFonts w:ascii="Times New Roman" w:hAnsi="Times New Roman" w:cs="Times New Roman"/>
          <w:sz w:val="20"/>
          <w:szCs w:val="20"/>
        </w:rPr>
        <w:t>Б</w:t>
      </w:r>
      <w:r w:rsidRPr="00513420">
        <w:rPr>
          <w:rFonts w:ascii="Times New Roman" w:hAnsi="Times New Roman" w:cs="Times New Roman"/>
          <w:sz w:val="20"/>
          <w:szCs w:val="20"/>
        </w:rPr>
        <w:t>енефициарный владелец - физическое лицо, которое в конечном счете прямо или косвенно (через третьих лиц) владеет (имеет преобладающее участие более 25 процентов в капитале) Исполнителем - юридическим лицом, либо имеет возможность контролировать действия Исполнителя.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0239D701" wp14:editId="7FF9FCC7">
              <wp:simplePos x="0" y="0"/>
              <wp:positionH relativeFrom="page">
                <wp:posOffset>1420495</wp:posOffset>
              </wp:positionH>
              <wp:positionV relativeFrom="page">
                <wp:posOffset>529590</wp:posOffset>
              </wp:positionV>
              <wp:extent cx="2073275" cy="311150"/>
              <wp:effectExtent l="1270" t="0" r="190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3275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06A8" w:rsidRDefault="001706A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16pt"/>
                              <w:rFonts w:eastAsia="David"/>
                              <w:b w:val="0"/>
                              <w:bCs w:val="0"/>
                            </w:rPr>
                            <w:t>ffinn</w:t>
                          </w:r>
                          <w:proofErr w:type="spellEnd"/>
                          <w:r w:rsidRPr="001706A8">
                            <w:rPr>
                              <w:rStyle w:val="16pt"/>
                              <w:rFonts w:eastAsia="David"/>
                              <w:b w:val="0"/>
                              <w:bCs w:val="0"/>
                              <w:lang w:val="ru-RU"/>
                            </w:rPr>
                            <w:t xml:space="preserve"> </w:t>
                          </w:r>
                          <w:r>
                            <w:t>Фонд Развития</w:t>
                          </w:r>
                        </w:p>
                        <w:p w:rsidR="001706A8" w:rsidRDefault="001706A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BookmanOldStyle15pt1pt"/>
                            </w:rPr>
                            <w:t>IfJIJI</w:t>
                          </w:r>
                          <w:proofErr w:type="spellEnd"/>
                          <w:r w:rsidRPr="001706A8">
                            <w:rPr>
                              <w:rStyle w:val="BookmanOldStyle15pt1pt"/>
                              <w:lang w:val="ru-RU"/>
                            </w:rPr>
                            <w:t xml:space="preserve"> </w:t>
                          </w:r>
                          <w:r>
                            <w:rPr>
                              <w:rStyle w:val="BookmanOldStyle15pt1pt"/>
                            </w:rPr>
                            <w:t>I</w:t>
                          </w:r>
                          <w:r w:rsidRPr="001706A8">
                            <w:rPr>
                              <w:rStyle w:val="BookmanOldStyle15pt1pt"/>
                              <w:lang w:val="ru-RU"/>
                            </w:rPr>
                            <w:t xml:space="preserve"> </w:t>
                          </w:r>
                          <w:r>
                            <w:t>Промышленности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9D7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11.85pt;margin-top:41.7pt;width:163.25pt;height:24.5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" filled="f" stroked="f">
              <v:textbox style="mso-fit-shape-to-text:t" inset="0,0,0,0">
                <w:txbxContent>
                  <w:p w:rsidR="001706A8" w:rsidRDefault="001706A8">
                    <w:pPr>
                      <w:pStyle w:val="a6"/>
                      <w:shd w:val="clear" w:color="auto" w:fill="auto"/>
                      <w:spacing w:line="240" w:lineRule="auto"/>
                    </w:pPr>
                    <w:proofErr w:type="spellStart"/>
                    <w:proofErr w:type="gramStart"/>
                    <w:r>
                      <w:rPr>
                        <w:rStyle w:val="16pt"/>
                        <w:rFonts w:eastAsia="David"/>
                        <w:b w:val="0"/>
                        <w:bCs w:val="0"/>
                      </w:rPr>
                      <w:t>ffinn</w:t>
                    </w:r>
                    <w:proofErr w:type="spellEnd"/>
                    <w:proofErr w:type="gramEnd"/>
                    <w:r w:rsidRPr="001706A8">
                      <w:rPr>
                        <w:rStyle w:val="16pt"/>
                        <w:rFonts w:eastAsia="David"/>
                        <w:b w:val="0"/>
                        <w:bCs w:val="0"/>
                        <w:lang w:val="ru-RU"/>
                      </w:rPr>
                      <w:t xml:space="preserve"> </w:t>
                    </w:r>
                    <w:r>
                      <w:t>Фонд Развития</w:t>
                    </w:r>
                  </w:p>
                  <w:p w:rsidR="001706A8" w:rsidRDefault="001706A8">
                    <w:pPr>
                      <w:pStyle w:val="a6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BookmanOldStyle15pt1pt"/>
                      </w:rPr>
                      <w:t>IfJIJI</w:t>
                    </w:r>
                    <w:proofErr w:type="spellEnd"/>
                    <w:r w:rsidRPr="001706A8">
                      <w:rPr>
                        <w:rStyle w:val="BookmanOldStyle15pt1pt"/>
                        <w:lang w:val="ru-RU"/>
                      </w:rPr>
                      <w:t xml:space="preserve"> </w:t>
                    </w:r>
                    <w:r>
                      <w:rPr>
                        <w:rStyle w:val="BookmanOldStyle15pt1pt"/>
                      </w:rPr>
                      <w:t>I</w:t>
                    </w:r>
                    <w:r w:rsidRPr="001706A8">
                      <w:rPr>
                        <w:rStyle w:val="BookmanOldStyle15pt1pt"/>
                        <w:lang w:val="ru-RU"/>
                      </w:rPr>
                      <w:t xml:space="preserve"> </w:t>
                    </w:r>
                    <w:r>
                      <w:t>Промышленности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 wp14:anchorId="5ADBB695" wp14:editId="39F84F44">
              <wp:simplePos x="0" y="0"/>
              <wp:positionH relativeFrom="page">
                <wp:posOffset>784860</wp:posOffset>
              </wp:positionH>
              <wp:positionV relativeFrom="page">
                <wp:posOffset>571500</wp:posOffset>
              </wp:positionV>
              <wp:extent cx="1600200" cy="262890"/>
              <wp:effectExtent l="3810" t="0" r="0" b="381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06A8" w:rsidRDefault="001706A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KHfefe</w:t>
                          </w:r>
                          <w:proofErr w:type="spellEnd"/>
                          <w:r w:rsidRPr="007B3916">
                            <w:t xml:space="preserve">. </w:t>
                          </w:r>
                          <w:r>
                            <w:t>ЖИЛ Фонд Развития</w:t>
                          </w:r>
                        </w:p>
                        <w:p w:rsidR="001706A8" w:rsidRDefault="001706A8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vU</w:t>
                          </w:r>
                          <w:proofErr w:type="spellEnd"/>
                          <w:r w:rsidRPr="007B3916"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ItJ</w:t>
                          </w:r>
                          <w:proofErr w:type="spellEnd"/>
                          <w:r w:rsidRPr="007B3916">
                            <w:t xml:space="preserve"> </w:t>
                          </w:r>
                          <w:r>
                            <w:rPr>
                              <w:lang w:val="en-US"/>
                            </w:rPr>
                            <w:t>I</w:t>
                          </w:r>
                          <w:r w:rsidRPr="007B3916">
                            <w:t xml:space="preserve">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I</w:t>
                          </w:r>
                          <w:proofErr w:type="spellEnd"/>
                          <w:r w:rsidRPr="007B3916">
                            <w:t xml:space="preserve"> </w:t>
                          </w:r>
                          <w:r>
                            <w:t>Промышленности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BB69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61.8pt;margin-top:45pt;width:126pt;height:20.7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" filled="f" stroked="f">
              <v:textbox style="mso-fit-shape-to-text:t" inset="0,0,0,0">
                <w:txbxContent>
                  <w:p w:rsidR="001706A8" w:rsidRDefault="001706A8">
                    <w:pPr>
                      <w:pStyle w:val="a6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lang w:val="en-US"/>
                      </w:rPr>
                      <w:t>KHfefe</w:t>
                    </w:r>
                    <w:proofErr w:type="spellEnd"/>
                    <w:r w:rsidRPr="007B3916">
                      <w:t xml:space="preserve">. </w:t>
                    </w:r>
                    <w:r>
                      <w:t>ЖИЛ Фонд Развития</w:t>
                    </w:r>
                  </w:p>
                  <w:p w:rsidR="001706A8" w:rsidRDefault="001706A8">
                    <w:pPr>
                      <w:pStyle w:val="a6"/>
                      <w:shd w:val="clear" w:color="auto" w:fill="auto"/>
                      <w:spacing w:line="240" w:lineRule="auto"/>
                    </w:pPr>
                    <w:proofErr w:type="spellStart"/>
                    <w:proofErr w:type="gramStart"/>
                    <w:r>
                      <w:rPr>
                        <w:lang w:val="en-US"/>
                      </w:rPr>
                      <w:t>vU</w:t>
                    </w:r>
                    <w:proofErr w:type="spellEnd"/>
                    <w:proofErr w:type="gramEnd"/>
                    <w:r w:rsidRPr="007B3916"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ItJ</w:t>
                    </w:r>
                    <w:proofErr w:type="spellEnd"/>
                    <w:r w:rsidRPr="007B3916">
                      <w:t xml:space="preserve"> </w:t>
                    </w:r>
                    <w:r>
                      <w:rPr>
                        <w:lang w:val="en-US"/>
                      </w:rPr>
                      <w:t>I</w:t>
                    </w:r>
                    <w:r w:rsidRPr="007B3916"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</w:t>
                    </w:r>
                    <w:proofErr w:type="spellEnd"/>
                    <w:r w:rsidRPr="007B3916">
                      <w:t xml:space="preserve"> </w:t>
                    </w:r>
                    <w:r>
                      <w:t>Промышленности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Default="001706A8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238435"/>
      <w:docPartObj>
        <w:docPartGallery w:val="Page Numbers (Top of Page)"/>
        <w:docPartUnique/>
      </w:docPartObj>
    </w:sdtPr>
    <w:sdtEndPr/>
    <w:sdtContent>
      <w:p w:rsidR="001706A8" w:rsidRDefault="001706A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1706A8" w:rsidRDefault="001706A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6A8" w:rsidRPr="00A57B26" w:rsidRDefault="001706A8">
    <w:pPr>
      <w:pStyle w:val="ad"/>
      <w:jc w:val="right"/>
      <w:rPr>
        <w:rFonts w:ascii="Times New Roman" w:hAnsi="Times New Roman" w:cs="Times New Roman"/>
        <w:sz w:val="28"/>
        <w:szCs w:val="28"/>
      </w:rPr>
    </w:pPr>
  </w:p>
  <w:p w:rsidR="001706A8" w:rsidRDefault="001706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229A5"/>
    <w:multiLevelType w:val="multilevel"/>
    <w:tmpl w:val="B2F4DF1A"/>
    <w:lvl w:ilvl="0">
      <w:numFmt w:val="decimal"/>
      <w:lvlText w:val="%1,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6E163B"/>
    <w:multiLevelType w:val="multilevel"/>
    <w:tmpl w:val="18B2B8B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160CC"/>
    <w:multiLevelType w:val="multilevel"/>
    <w:tmpl w:val="58E857C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744841"/>
    <w:multiLevelType w:val="multilevel"/>
    <w:tmpl w:val="3AFC641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735193"/>
    <w:multiLevelType w:val="multilevel"/>
    <w:tmpl w:val="5F54A3C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880"/>
      </w:pPr>
      <w:rPr>
        <w:rFonts w:hint="default"/>
      </w:rPr>
    </w:lvl>
  </w:abstractNum>
  <w:abstractNum w:abstractNumId="5" w15:restartNumberingAfterBreak="0">
    <w:nsid w:val="169D4052"/>
    <w:multiLevelType w:val="multilevel"/>
    <w:tmpl w:val="930EE9E0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76A7BA6"/>
    <w:multiLevelType w:val="multilevel"/>
    <w:tmpl w:val="E23819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444A58"/>
    <w:multiLevelType w:val="multilevel"/>
    <w:tmpl w:val="AC6061E6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D63212C"/>
    <w:multiLevelType w:val="multilevel"/>
    <w:tmpl w:val="3AFC641A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846355"/>
    <w:multiLevelType w:val="multilevel"/>
    <w:tmpl w:val="07686BC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3C33021"/>
    <w:multiLevelType w:val="multilevel"/>
    <w:tmpl w:val="3C9A559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B26062C"/>
    <w:multiLevelType w:val="multilevel"/>
    <w:tmpl w:val="1112536A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A120A5"/>
    <w:multiLevelType w:val="multilevel"/>
    <w:tmpl w:val="43906B02"/>
    <w:lvl w:ilvl="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6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64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92" w:hanging="2160"/>
      </w:pPr>
      <w:rPr>
        <w:rFonts w:hint="default"/>
      </w:rPr>
    </w:lvl>
  </w:abstractNum>
  <w:abstractNum w:abstractNumId="13" w15:restartNumberingAfterBreak="0">
    <w:nsid w:val="2F2731E5"/>
    <w:multiLevelType w:val="multilevel"/>
    <w:tmpl w:val="90CC6ADA"/>
    <w:lvl w:ilvl="0">
      <w:start w:val="1"/>
      <w:numFmt w:val="decimal"/>
      <w:lvlText w:val="3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FF50A8A"/>
    <w:multiLevelType w:val="multilevel"/>
    <w:tmpl w:val="E85CBEF6"/>
    <w:lvl w:ilvl="0">
      <w:start w:val="1"/>
      <w:numFmt w:val="decimal"/>
      <w:lvlText w:val="3.5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960530"/>
    <w:multiLevelType w:val="multilevel"/>
    <w:tmpl w:val="5A76C152"/>
    <w:lvl w:ilvl="0">
      <w:start w:val="1"/>
      <w:numFmt w:val="decimal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300D6D"/>
    <w:multiLevelType w:val="multilevel"/>
    <w:tmpl w:val="76CCF3DA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742FEA"/>
    <w:multiLevelType w:val="multilevel"/>
    <w:tmpl w:val="D018BDD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2E1956"/>
    <w:multiLevelType w:val="multilevel"/>
    <w:tmpl w:val="E23819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D2205BB"/>
    <w:multiLevelType w:val="multilevel"/>
    <w:tmpl w:val="0938188E"/>
    <w:lvl w:ilvl="0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83A2FEF"/>
    <w:multiLevelType w:val="multilevel"/>
    <w:tmpl w:val="5A90B2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97C4CA1"/>
    <w:multiLevelType w:val="multilevel"/>
    <w:tmpl w:val="3A4251E6"/>
    <w:lvl w:ilvl="0">
      <w:start w:val="1"/>
      <w:numFmt w:val="decimal"/>
      <w:lvlText w:val="3.5.4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D14B4F"/>
    <w:multiLevelType w:val="multilevel"/>
    <w:tmpl w:val="B2C47E1C"/>
    <w:lvl w:ilvl="0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3785865"/>
    <w:multiLevelType w:val="multilevel"/>
    <w:tmpl w:val="D3AAAF54"/>
    <w:lvl w:ilvl="0">
      <w:start w:val="11"/>
      <w:numFmt w:val="decimal"/>
      <w:lvlText w:val="8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AE0BDA"/>
    <w:multiLevelType w:val="multilevel"/>
    <w:tmpl w:val="D07E2788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8447C74"/>
    <w:multiLevelType w:val="multilevel"/>
    <w:tmpl w:val="73226AF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8A75463"/>
    <w:multiLevelType w:val="multilevel"/>
    <w:tmpl w:val="2642111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0004B4"/>
    <w:multiLevelType w:val="multilevel"/>
    <w:tmpl w:val="2348F3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A330E4F"/>
    <w:multiLevelType w:val="multilevel"/>
    <w:tmpl w:val="6062238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64063A"/>
    <w:multiLevelType w:val="multilevel"/>
    <w:tmpl w:val="3F66B60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E664375"/>
    <w:multiLevelType w:val="multilevel"/>
    <w:tmpl w:val="3D3237A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9A3863"/>
    <w:multiLevelType w:val="multilevel"/>
    <w:tmpl w:val="C13EF7C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D2F62D1"/>
    <w:multiLevelType w:val="multilevel"/>
    <w:tmpl w:val="5E0413B2"/>
    <w:lvl w:ilvl="0">
      <w:start w:val="13"/>
      <w:numFmt w:val="decimal"/>
      <w:lvlText w:val="9.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791C89"/>
    <w:multiLevelType w:val="multilevel"/>
    <w:tmpl w:val="E238193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58F341A"/>
    <w:multiLevelType w:val="multilevel"/>
    <w:tmpl w:val="FE466D8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59B7ADE"/>
    <w:multiLevelType w:val="multilevel"/>
    <w:tmpl w:val="CCD8041A"/>
    <w:lvl w:ilvl="0">
      <w:start w:val="2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5B8677A"/>
    <w:multiLevelType w:val="multilevel"/>
    <w:tmpl w:val="25B279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1"/>
  </w:num>
  <w:num w:numId="3">
    <w:abstractNumId w:val="3"/>
  </w:num>
  <w:num w:numId="4">
    <w:abstractNumId w:val="29"/>
  </w:num>
  <w:num w:numId="5">
    <w:abstractNumId w:val="0"/>
  </w:num>
  <w:num w:numId="6">
    <w:abstractNumId w:val="23"/>
  </w:num>
  <w:num w:numId="7">
    <w:abstractNumId w:val="32"/>
  </w:num>
  <w:num w:numId="8">
    <w:abstractNumId w:val="34"/>
  </w:num>
  <w:num w:numId="9">
    <w:abstractNumId w:val="7"/>
  </w:num>
  <w:num w:numId="10">
    <w:abstractNumId w:val="5"/>
  </w:num>
  <w:num w:numId="11">
    <w:abstractNumId w:val="35"/>
  </w:num>
  <w:num w:numId="12">
    <w:abstractNumId w:val="27"/>
  </w:num>
  <w:num w:numId="13">
    <w:abstractNumId w:val="30"/>
  </w:num>
  <w:num w:numId="14">
    <w:abstractNumId w:val="24"/>
  </w:num>
  <w:num w:numId="15">
    <w:abstractNumId w:val="33"/>
  </w:num>
  <w:num w:numId="16">
    <w:abstractNumId w:val="4"/>
  </w:num>
  <w:num w:numId="17">
    <w:abstractNumId w:val="28"/>
  </w:num>
  <w:num w:numId="18">
    <w:abstractNumId w:val="20"/>
  </w:num>
  <w:num w:numId="19">
    <w:abstractNumId w:val="8"/>
  </w:num>
  <w:num w:numId="20">
    <w:abstractNumId w:val="26"/>
  </w:num>
  <w:num w:numId="21">
    <w:abstractNumId w:val="9"/>
  </w:num>
  <w:num w:numId="22">
    <w:abstractNumId w:val="13"/>
  </w:num>
  <w:num w:numId="23">
    <w:abstractNumId w:val="14"/>
  </w:num>
  <w:num w:numId="24">
    <w:abstractNumId w:val="21"/>
  </w:num>
  <w:num w:numId="25">
    <w:abstractNumId w:val="15"/>
  </w:num>
  <w:num w:numId="26">
    <w:abstractNumId w:val="36"/>
  </w:num>
  <w:num w:numId="27">
    <w:abstractNumId w:val="17"/>
  </w:num>
  <w:num w:numId="28">
    <w:abstractNumId w:val="12"/>
  </w:num>
  <w:num w:numId="29">
    <w:abstractNumId w:val="22"/>
  </w:num>
  <w:num w:numId="30">
    <w:abstractNumId w:val="11"/>
  </w:num>
  <w:num w:numId="31">
    <w:abstractNumId w:val="16"/>
  </w:num>
  <w:num w:numId="32">
    <w:abstractNumId w:val="19"/>
  </w:num>
  <w:num w:numId="33">
    <w:abstractNumId w:val="2"/>
  </w:num>
  <w:num w:numId="34">
    <w:abstractNumId w:val="25"/>
  </w:num>
  <w:num w:numId="35">
    <w:abstractNumId w:val="1"/>
  </w:num>
  <w:num w:numId="36">
    <w:abstractNumId w:val="10"/>
  </w:num>
  <w:num w:numId="37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B7D"/>
    <w:rsid w:val="00000F0A"/>
    <w:rsid w:val="000146F6"/>
    <w:rsid w:val="00014C7B"/>
    <w:rsid w:val="0002008F"/>
    <w:rsid w:val="00037EF6"/>
    <w:rsid w:val="00041E0C"/>
    <w:rsid w:val="00046EB2"/>
    <w:rsid w:val="0006429E"/>
    <w:rsid w:val="00065986"/>
    <w:rsid w:val="00071F51"/>
    <w:rsid w:val="00080574"/>
    <w:rsid w:val="00083DB4"/>
    <w:rsid w:val="00083F8E"/>
    <w:rsid w:val="000878F9"/>
    <w:rsid w:val="00090342"/>
    <w:rsid w:val="00090FA4"/>
    <w:rsid w:val="000A369F"/>
    <w:rsid w:val="000A65DC"/>
    <w:rsid w:val="000A76C8"/>
    <w:rsid w:val="000B2CA6"/>
    <w:rsid w:val="000C560B"/>
    <w:rsid w:val="000D2A50"/>
    <w:rsid w:val="000E0D0A"/>
    <w:rsid w:val="000E3421"/>
    <w:rsid w:val="000F28BE"/>
    <w:rsid w:val="000F2D36"/>
    <w:rsid w:val="0010147F"/>
    <w:rsid w:val="00105389"/>
    <w:rsid w:val="001076A6"/>
    <w:rsid w:val="001111E4"/>
    <w:rsid w:val="00112182"/>
    <w:rsid w:val="00117FDE"/>
    <w:rsid w:val="00120D67"/>
    <w:rsid w:val="00130A83"/>
    <w:rsid w:val="00133A32"/>
    <w:rsid w:val="00136613"/>
    <w:rsid w:val="00137303"/>
    <w:rsid w:val="00145975"/>
    <w:rsid w:val="00151B0B"/>
    <w:rsid w:val="00154A8D"/>
    <w:rsid w:val="00161BAF"/>
    <w:rsid w:val="001706A8"/>
    <w:rsid w:val="00185788"/>
    <w:rsid w:val="0019034E"/>
    <w:rsid w:val="00191163"/>
    <w:rsid w:val="001930C9"/>
    <w:rsid w:val="001A3D04"/>
    <w:rsid w:val="001A5908"/>
    <w:rsid w:val="001A6A01"/>
    <w:rsid w:val="001B72EC"/>
    <w:rsid w:val="001C19AA"/>
    <w:rsid w:val="001C1BE1"/>
    <w:rsid w:val="001C28BB"/>
    <w:rsid w:val="001C73DF"/>
    <w:rsid w:val="001D10EB"/>
    <w:rsid w:val="001D7410"/>
    <w:rsid w:val="001D794E"/>
    <w:rsid w:val="001E0C00"/>
    <w:rsid w:val="001E32D7"/>
    <w:rsid w:val="001E5A39"/>
    <w:rsid w:val="001E6229"/>
    <w:rsid w:val="001F060F"/>
    <w:rsid w:val="001F2491"/>
    <w:rsid w:val="00200437"/>
    <w:rsid w:val="0020389A"/>
    <w:rsid w:val="002063A5"/>
    <w:rsid w:val="00231807"/>
    <w:rsid w:val="002405B7"/>
    <w:rsid w:val="0024758C"/>
    <w:rsid w:val="00251B15"/>
    <w:rsid w:val="002562BA"/>
    <w:rsid w:val="00257A6C"/>
    <w:rsid w:val="00277188"/>
    <w:rsid w:val="00284C09"/>
    <w:rsid w:val="0028589C"/>
    <w:rsid w:val="0028692C"/>
    <w:rsid w:val="002A68C9"/>
    <w:rsid w:val="002C0725"/>
    <w:rsid w:val="002C3CB6"/>
    <w:rsid w:val="002C4AE5"/>
    <w:rsid w:val="002C4C0B"/>
    <w:rsid w:val="002C5C0A"/>
    <w:rsid w:val="002D1CFF"/>
    <w:rsid w:val="002D669B"/>
    <w:rsid w:val="002E2BE8"/>
    <w:rsid w:val="002E4E97"/>
    <w:rsid w:val="002F076F"/>
    <w:rsid w:val="002F0CAD"/>
    <w:rsid w:val="0030092E"/>
    <w:rsid w:val="00323E7F"/>
    <w:rsid w:val="00332059"/>
    <w:rsid w:val="003450F0"/>
    <w:rsid w:val="003452EA"/>
    <w:rsid w:val="00353A66"/>
    <w:rsid w:val="00354FEA"/>
    <w:rsid w:val="003572A1"/>
    <w:rsid w:val="003652FE"/>
    <w:rsid w:val="0036537B"/>
    <w:rsid w:val="0037002C"/>
    <w:rsid w:val="00394F99"/>
    <w:rsid w:val="003A1B42"/>
    <w:rsid w:val="003B0F71"/>
    <w:rsid w:val="003B5F0A"/>
    <w:rsid w:val="003C0258"/>
    <w:rsid w:val="003C5835"/>
    <w:rsid w:val="003D44A5"/>
    <w:rsid w:val="003D773D"/>
    <w:rsid w:val="003E1CE3"/>
    <w:rsid w:val="003E262B"/>
    <w:rsid w:val="003E3EF7"/>
    <w:rsid w:val="003E4FFB"/>
    <w:rsid w:val="003E59E8"/>
    <w:rsid w:val="003F097A"/>
    <w:rsid w:val="003F6C3C"/>
    <w:rsid w:val="003F7107"/>
    <w:rsid w:val="003F7877"/>
    <w:rsid w:val="0040347D"/>
    <w:rsid w:val="00407389"/>
    <w:rsid w:val="00411658"/>
    <w:rsid w:val="00412295"/>
    <w:rsid w:val="00412777"/>
    <w:rsid w:val="00414EC6"/>
    <w:rsid w:val="00423C56"/>
    <w:rsid w:val="00431474"/>
    <w:rsid w:val="00433C7A"/>
    <w:rsid w:val="004513A5"/>
    <w:rsid w:val="004520C6"/>
    <w:rsid w:val="00452488"/>
    <w:rsid w:val="0045729D"/>
    <w:rsid w:val="00462CBE"/>
    <w:rsid w:val="00467A94"/>
    <w:rsid w:val="00470B31"/>
    <w:rsid w:val="00492F91"/>
    <w:rsid w:val="004A19F8"/>
    <w:rsid w:val="004A6201"/>
    <w:rsid w:val="004B4C3C"/>
    <w:rsid w:val="004C1AA3"/>
    <w:rsid w:val="004E2791"/>
    <w:rsid w:val="004E4079"/>
    <w:rsid w:val="004F01A6"/>
    <w:rsid w:val="004F2F81"/>
    <w:rsid w:val="00501C0F"/>
    <w:rsid w:val="00502069"/>
    <w:rsid w:val="00506E44"/>
    <w:rsid w:val="0051175B"/>
    <w:rsid w:val="0051243A"/>
    <w:rsid w:val="00513420"/>
    <w:rsid w:val="005160C9"/>
    <w:rsid w:val="005204F1"/>
    <w:rsid w:val="00523AEA"/>
    <w:rsid w:val="00525AA1"/>
    <w:rsid w:val="00530B81"/>
    <w:rsid w:val="00534D2E"/>
    <w:rsid w:val="00540E89"/>
    <w:rsid w:val="0054168B"/>
    <w:rsid w:val="0054434D"/>
    <w:rsid w:val="00554CD6"/>
    <w:rsid w:val="00562FD2"/>
    <w:rsid w:val="00571E66"/>
    <w:rsid w:val="00575AD4"/>
    <w:rsid w:val="005801F6"/>
    <w:rsid w:val="0058431D"/>
    <w:rsid w:val="005925F3"/>
    <w:rsid w:val="00593CD2"/>
    <w:rsid w:val="005A7B51"/>
    <w:rsid w:val="005B5254"/>
    <w:rsid w:val="005B5AA6"/>
    <w:rsid w:val="005B7E2A"/>
    <w:rsid w:val="005C0B48"/>
    <w:rsid w:val="005C1A9B"/>
    <w:rsid w:val="005C4815"/>
    <w:rsid w:val="005D179A"/>
    <w:rsid w:val="005E521B"/>
    <w:rsid w:val="005F2C28"/>
    <w:rsid w:val="00602266"/>
    <w:rsid w:val="00602735"/>
    <w:rsid w:val="00607F03"/>
    <w:rsid w:val="00614B70"/>
    <w:rsid w:val="006176C8"/>
    <w:rsid w:val="00620162"/>
    <w:rsid w:val="006212DB"/>
    <w:rsid w:val="00621868"/>
    <w:rsid w:val="0062335F"/>
    <w:rsid w:val="00640E3E"/>
    <w:rsid w:val="00647C1A"/>
    <w:rsid w:val="0065559A"/>
    <w:rsid w:val="00662104"/>
    <w:rsid w:val="00673D01"/>
    <w:rsid w:val="006760C1"/>
    <w:rsid w:val="006818CF"/>
    <w:rsid w:val="006957C9"/>
    <w:rsid w:val="006A39FC"/>
    <w:rsid w:val="006C0565"/>
    <w:rsid w:val="006C0F08"/>
    <w:rsid w:val="006C44A1"/>
    <w:rsid w:val="006D64F8"/>
    <w:rsid w:val="006D6936"/>
    <w:rsid w:val="006D7751"/>
    <w:rsid w:val="006E0DD8"/>
    <w:rsid w:val="006F0C2A"/>
    <w:rsid w:val="006F163A"/>
    <w:rsid w:val="006F2E0A"/>
    <w:rsid w:val="006F358A"/>
    <w:rsid w:val="0070079C"/>
    <w:rsid w:val="00702AF8"/>
    <w:rsid w:val="00717534"/>
    <w:rsid w:val="00721762"/>
    <w:rsid w:val="00723BE2"/>
    <w:rsid w:val="00734D44"/>
    <w:rsid w:val="00741028"/>
    <w:rsid w:val="00751C4E"/>
    <w:rsid w:val="00756E59"/>
    <w:rsid w:val="00766AD1"/>
    <w:rsid w:val="007701FA"/>
    <w:rsid w:val="00771D63"/>
    <w:rsid w:val="00771E5B"/>
    <w:rsid w:val="00772B9D"/>
    <w:rsid w:val="00774DCF"/>
    <w:rsid w:val="007763B2"/>
    <w:rsid w:val="0079614E"/>
    <w:rsid w:val="007972B6"/>
    <w:rsid w:val="007A048A"/>
    <w:rsid w:val="007A1271"/>
    <w:rsid w:val="007A4BC9"/>
    <w:rsid w:val="007B2171"/>
    <w:rsid w:val="007B3526"/>
    <w:rsid w:val="007B57FB"/>
    <w:rsid w:val="007C514F"/>
    <w:rsid w:val="007C602F"/>
    <w:rsid w:val="007C711D"/>
    <w:rsid w:val="007D4E6A"/>
    <w:rsid w:val="007E0385"/>
    <w:rsid w:val="007E08A1"/>
    <w:rsid w:val="007E1D85"/>
    <w:rsid w:val="007E33B7"/>
    <w:rsid w:val="007E405E"/>
    <w:rsid w:val="007E53AE"/>
    <w:rsid w:val="007F239B"/>
    <w:rsid w:val="007F24CB"/>
    <w:rsid w:val="007F3CA5"/>
    <w:rsid w:val="007F3F94"/>
    <w:rsid w:val="007F694B"/>
    <w:rsid w:val="00803427"/>
    <w:rsid w:val="008059F7"/>
    <w:rsid w:val="00806B38"/>
    <w:rsid w:val="008214C7"/>
    <w:rsid w:val="00821874"/>
    <w:rsid w:val="00827730"/>
    <w:rsid w:val="0083651C"/>
    <w:rsid w:val="008530AC"/>
    <w:rsid w:val="00862977"/>
    <w:rsid w:val="00863168"/>
    <w:rsid w:val="00864C31"/>
    <w:rsid w:val="008675EC"/>
    <w:rsid w:val="008727EE"/>
    <w:rsid w:val="008810B3"/>
    <w:rsid w:val="008857BE"/>
    <w:rsid w:val="008937A1"/>
    <w:rsid w:val="008968D3"/>
    <w:rsid w:val="008A0274"/>
    <w:rsid w:val="008A58E1"/>
    <w:rsid w:val="008B18BD"/>
    <w:rsid w:val="008B2EBE"/>
    <w:rsid w:val="008B2F1A"/>
    <w:rsid w:val="008B6372"/>
    <w:rsid w:val="008C0A09"/>
    <w:rsid w:val="008C0FCF"/>
    <w:rsid w:val="008D11FF"/>
    <w:rsid w:val="008D5311"/>
    <w:rsid w:val="008E02A5"/>
    <w:rsid w:val="008E376E"/>
    <w:rsid w:val="008F0E73"/>
    <w:rsid w:val="008F19E5"/>
    <w:rsid w:val="008F7224"/>
    <w:rsid w:val="008F79EF"/>
    <w:rsid w:val="009119F3"/>
    <w:rsid w:val="00923B7E"/>
    <w:rsid w:val="009257A4"/>
    <w:rsid w:val="00927114"/>
    <w:rsid w:val="00931E08"/>
    <w:rsid w:val="009351C7"/>
    <w:rsid w:val="00937F80"/>
    <w:rsid w:val="00942B36"/>
    <w:rsid w:val="00943B95"/>
    <w:rsid w:val="00957165"/>
    <w:rsid w:val="0097110C"/>
    <w:rsid w:val="00974CFC"/>
    <w:rsid w:val="00980A23"/>
    <w:rsid w:val="00980B15"/>
    <w:rsid w:val="00991469"/>
    <w:rsid w:val="00991E56"/>
    <w:rsid w:val="009C207F"/>
    <w:rsid w:val="009C6706"/>
    <w:rsid w:val="009D0F10"/>
    <w:rsid w:val="009E5846"/>
    <w:rsid w:val="009E7A03"/>
    <w:rsid w:val="009F0790"/>
    <w:rsid w:val="009F5FEF"/>
    <w:rsid w:val="009F66EC"/>
    <w:rsid w:val="00A03EF3"/>
    <w:rsid w:val="00A04937"/>
    <w:rsid w:val="00A04F12"/>
    <w:rsid w:val="00A06C61"/>
    <w:rsid w:val="00A141F1"/>
    <w:rsid w:val="00A20A0C"/>
    <w:rsid w:val="00A37E0A"/>
    <w:rsid w:val="00A4143F"/>
    <w:rsid w:val="00A42D73"/>
    <w:rsid w:val="00A57B26"/>
    <w:rsid w:val="00A60EA6"/>
    <w:rsid w:val="00A60F07"/>
    <w:rsid w:val="00A6151D"/>
    <w:rsid w:val="00A62164"/>
    <w:rsid w:val="00A6276C"/>
    <w:rsid w:val="00A6293A"/>
    <w:rsid w:val="00A66B86"/>
    <w:rsid w:val="00A703A8"/>
    <w:rsid w:val="00A8165E"/>
    <w:rsid w:val="00A91EF7"/>
    <w:rsid w:val="00A955D3"/>
    <w:rsid w:val="00A97C84"/>
    <w:rsid w:val="00AB2085"/>
    <w:rsid w:val="00AB35E4"/>
    <w:rsid w:val="00AB474A"/>
    <w:rsid w:val="00AB7411"/>
    <w:rsid w:val="00AC04EF"/>
    <w:rsid w:val="00AC1960"/>
    <w:rsid w:val="00AC73EC"/>
    <w:rsid w:val="00AD1C0A"/>
    <w:rsid w:val="00AD5D19"/>
    <w:rsid w:val="00AD7453"/>
    <w:rsid w:val="00AE74D3"/>
    <w:rsid w:val="00AF5A1C"/>
    <w:rsid w:val="00AF7437"/>
    <w:rsid w:val="00B002DB"/>
    <w:rsid w:val="00B016F3"/>
    <w:rsid w:val="00B0257C"/>
    <w:rsid w:val="00B221F4"/>
    <w:rsid w:val="00B37A0C"/>
    <w:rsid w:val="00B420F7"/>
    <w:rsid w:val="00B42613"/>
    <w:rsid w:val="00B60096"/>
    <w:rsid w:val="00B61C6A"/>
    <w:rsid w:val="00B67592"/>
    <w:rsid w:val="00B67860"/>
    <w:rsid w:val="00B73A0E"/>
    <w:rsid w:val="00B812AB"/>
    <w:rsid w:val="00B81B32"/>
    <w:rsid w:val="00B822FF"/>
    <w:rsid w:val="00B91859"/>
    <w:rsid w:val="00BA4ABC"/>
    <w:rsid w:val="00BA59B8"/>
    <w:rsid w:val="00BB0B59"/>
    <w:rsid w:val="00BC0752"/>
    <w:rsid w:val="00BC3034"/>
    <w:rsid w:val="00BC4456"/>
    <w:rsid w:val="00BC4B84"/>
    <w:rsid w:val="00BD7A77"/>
    <w:rsid w:val="00BE53AD"/>
    <w:rsid w:val="00BE5D4C"/>
    <w:rsid w:val="00BF2C18"/>
    <w:rsid w:val="00C00675"/>
    <w:rsid w:val="00C016E3"/>
    <w:rsid w:val="00C20778"/>
    <w:rsid w:val="00C239BC"/>
    <w:rsid w:val="00C25081"/>
    <w:rsid w:val="00C35A5D"/>
    <w:rsid w:val="00C40896"/>
    <w:rsid w:val="00C42A48"/>
    <w:rsid w:val="00C4305D"/>
    <w:rsid w:val="00C546DA"/>
    <w:rsid w:val="00C54AD1"/>
    <w:rsid w:val="00C56927"/>
    <w:rsid w:val="00C829A0"/>
    <w:rsid w:val="00C87711"/>
    <w:rsid w:val="00C97ACD"/>
    <w:rsid w:val="00CA17B3"/>
    <w:rsid w:val="00CB1044"/>
    <w:rsid w:val="00CB1CB7"/>
    <w:rsid w:val="00CB3A9E"/>
    <w:rsid w:val="00CB4CE6"/>
    <w:rsid w:val="00CD3C4D"/>
    <w:rsid w:val="00CD496A"/>
    <w:rsid w:val="00CD70A8"/>
    <w:rsid w:val="00CD73BC"/>
    <w:rsid w:val="00CE0A2A"/>
    <w:rsid w:val="00CE4FCD"/>
    <w:rsid w:val="00CE57F1"/>
    <w:rsid w:val="00CF5150"/>
    <w:rsid w:val="00D009E8"/>
    <w:rsid w:val="00D076FB"/>
    <w:rsid w:val="00D07EFE"/>
    <w:rsid w:val="00D12823"/>
    <w:rsid w:val="00D12909"/>
    <w:rsid w:val="00D148B8"/>
    <w:rsid w:val="00D15070"/>
    <w:rsid w:val="00D1639A"/>
    <w:rsid w:val="00D166DE"/>
    <w:rsid w:val="00D2336B"/>
    <w:rsid w:val="00D31805"/>
    <w:rsid w:val="00D33E20"/>
    <w:rsid w:val="00D41D15"/>
    <w:rsid w:val="00D42192"/>
    <w:rsid w:val="00D44569"/>
    <w:rsid w:val="00D56253"/>
    <w:rsid w:val="00D601C8"/>
    <w:rsid w:val="00D6030C"/>
    <w:rsid w:val="00D60405"/>
    <w:rsid w:val="00D65FD7"/>
    <w:rsid w:val="00D668BB"/>
    <w:rsid w:val="00D93091"/>
    <w:rsid w:val="00DA1D70"/>
    <w:rsid w:val="00DC0464"/>
    <w:rsid w:val="00DC1B7D"/>
    <w:rsid w:val="00DC2F4C"/>
    <w:rsid w:val="00DD2F31"/>
    <w:rsid w:val="00DD7636"/>
    <w:rsid w:val="00DE4EAE"/>
    <w:rsid w:val="00DF07E4"/>
    <w:rsid w:val="00DF3C25"/>
    <w:rsid w:val="00E0763A"/>
    <w:rsid w:val="00E135BA"/>
    <w:rsid w:val="00E22FB8"/>
    <w:rsid w:val="00E2578C"/>
    <w:rsid w:val="00E300C1"/>
    <w:rsid w:val="00E311FE"/>
    <w:rsid w:val="00E47166"/>
    <w:rsid w:val="00E57412"/>
    <w:rsid w:val="00E57D16"/>
    <w:rsid w:val="00E6054A"/>
    <w:rsid w:val="00E6176A"/>
    <w:rsid w:val="00E640AF"/>
    <w:rsid w:val="00E76C72"/>
    <w:rsid w:val="00E80D46"/>
    <w:rsid w:val="00E82710"/>
    <w:rsid w:val="00E86E9D"/>
    <w:rsid w:val="00E9206A"/>
    <w:rsid w:val="00E938D4"/>
    <w:rsid w:val="00E96648"/>
    <w:rsid w:val="00E97E32"/>
    <w:rsid w:val="00EA0004"/>
    <w:rsid w:val="00EA007A"/>
    <w:rsid w:val="00EA2485"/>
    <w:rsid w:val="00EB7C19"/>
    <w:rsid w:val="00EB7D39"/>
    <w:rsid w:val="00EC5D4D"/>
    <w:rsid w:val="00EC6DD6"/>
    <w:rsid w:val="00EE0D1B"/>
    <w:rsid w:val="00EE2210"/>
    <w:rsid w:val="00EF5909"/>
    <w:rsid w:val="00F02FD7"/>
    <w:rsid w:val="00F1386B"/>
    <w:rsid w:val="00F350BA"/>
    <w:rsid w:val="00F35E78"/>
    <w:rsid w:val="00F41BB0"/>
    <w:rsid w:val="00F510D9"/>
    <w:rsid w:val="00F519D5"/>
    <w:rsid w:val="00F519D9"/>
    <w:rsid w:val="00F64ECE"/>
    <w:rsid w:val="00F67CEC"/>
    <w:rsid w:val="00F75B94"/>
    <w:rsid w:val="00F84921"/>
    <w:rsid w:val="00F85773"/>
    <w:rsid w:val="00F8777D"/>
    <w:rsid w:val="00F9454E"/>
    <w:rsid w:val="00F96EC9"/>
    <w:rsid w:val="00FA0372"/>
    <w:rsid w:val="00FA297A"/>
    <w:rsid w:val="00FA451A"/>
    <w:rsid w:val="00FB4642"/>
    <w:rsid w:val="00FB7259"/>
    <w:rsid w:val="00FB7410"/>
    <w:rsid w:val="00FC1B63"/>
    <w:rsid w:val="00FC4FB2"/>
    <w:rsid w:val="00FC7F80"/>
    <w:rsid w:val="00FD0734"/>
    <w:rsid w:val="00FD7D28"/>
    <w:rsid w:val="00FE030A"/>
    <w:rsid w:val="00FE259E"/>
    <w:rsid w:val="00FF004A"/>
    <w:rsid w:val="00F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EC3849-0E88-4919-BC6B-D7B0B0BE5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0"/>
      <w:sz w:val="45"/>
      <w:szCs w:val="45"/>
      <w:u w:val="none"/>
    </w:rPr>
  </w:style>
  <w:style w:type="character" w:customStyle="1" w:styleId="213pt0pt">
    <w:name w:val="Основной текст (2) + 13 pt;Не полужирный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3pt0pt0">
    <w:name w:val="Основной текст (2) + 13 pt;Не полужирный;Не 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Колонтитул_"/>
    <w:basedOn w:val="a0"/>
    <w:link w:val="a6"/>
    <w:rPr>
      <w:rFonts w:ascii="David" w:eastAsia="David" w:hAnsi="David" w:cs="David"/>
      <w:b w:val="0"/>
      <w:bCs w:val="0"/>
      <w:i w:val="0"/>
      <w:iCs w:val="0"/>
      <w:smallCaps w:val="0"/>
      <w:strike w:val="0"/>
      <w:u w:val="none"/>
    </w:rPr>
  </w:style>
  <w:style w:type="character" w:customStyle="1" w:styleId="a7">
    <w:name w:val="Колонтитул"/>
    <w:basedOn w:val="a5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25pt">
    <w:name w:val="Основной текст + 12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2">
    <w:name w:val="Заголовок №2 (2)_"/>
    <w:basedOn w:val="a0"/>
    <w:link w:val="220"/>
    <w:rPr>
      <w:rFonts w:ascii="David" w:eastAsia="David" w:hAnsi="David" w:cs="David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LucidaSansUnicode-1pt">
    <w:name w:val="Основной текст + Lucida Sans Unicode;Интервал -1 pt"/>
    <w:basedOn w:val="a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3"/>
      <w:szCs w:val="43"/>
      <w:u w:val="none"/>
    </w:rPr>
  </w:style>
  <w:style w:type="character" w:customStyle="1" w:styleId="225pt-2pt">
    <w:name w:val="Основной текст + 22;5 pt;Полужирный;Курсив;Интервал -2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45"/>
      <w:szCs w:val="45"/>
      <w:u w:val="none"/>
      <w:lang w:val="ru-RU"/>
    </w:rPr>
  </w:style>
  <w:style w:type="character" w:customStyle="1" w:styleId="5">
    <w:name w:val="Основной текст (5)_"/>
    <w:basedOn w:val="a0"/>
    <w:link w:val="50"/>
    <w:rPr>
      <w:rFonts w:ascii="Georgia" w:eastAsia="Georgia" w:hAnsi="Georgia" w:cs="Georgia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Exact">
    <w:name w:val="Подпись к картинке Exact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sz w:val="28"/>
      <w:szCs w:val="28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8"/>
      <w:szCs w:val="28"/>
      <w:u w:val="none"/>
    </w:rPr>
  </w:style>
  <w:style w:type="character" w:customStyle="1" w:styleId="2Exact">
    <w:name w:val="Подпись к картинке (2) Exact"/>
    <w:basedOn w:val="a0"/>
    <w:link w:val="24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6"/>
      <w:sz w:val="14"/>
      <w:szCs w:val="14"/>
      <w:u w:val="none"/>
    </w:rPr>
  </w:style>
  <w:style w:type="character" w:customStyle="1" w:styleId="2Exact0">
    <w:name w:val="Подпись к картинке (2) Exact"/>
    <w:basedOn w:val="2Exact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6"/>
      <w:w w:val="100"/>
      <w:position w:val="0"/>
      <w:sz w:val="14"/>
      <w:szCs w:val="14"/>
      <w:u w:val="none"/>
      <w:lang w:val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0"/>
      <w:sz w:val="34"/>
      <w:szCs w:val="34"/>
      <w:u w:val="none"/>
    </w:rPr>
  </w:style>
  <w:style w:type="character" w:customStyle="1" w:styleId="12">
    <w:name w:val="Заголовок №1"/>
    <w:basedOn w:val="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-40"/>
      <w:sz w:val="45"/>
      <w:szCs w:val="45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480" w:lineRule="exact"/>
      <w:ind w:firstLine="680"/>
      <w:jc w:val="both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David" w:eastAsia="David" w:hAnsi="David" w:cs="David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0">
    <w:name w:val="Заголовок №2 (2)"/>
    <w:basedOn w:val="a"/>
    <w:link w:val="22"/>
    <w:pPr>
      <w:shd w:val="clear" w:color="auto" w:fill="FFFFFF"/>
      <w:spacing w:line="0" w:lineRule="atLeast"/>
      <w:outlineLvl w:val="1"/>
    </w:pPr>
    <w:rPr>
      <w:rFonts w:ascii="David" w:eastAsia="David" w:hAnsi="David" w:cs="David"/>
      <w:b/>
      <w:b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3"/>
      <w:szCs w:val="43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36"/>
      <w:szCs w:val="36"/>
    </w:rPr>
  </w:style>
  <w:style w:type="paragraph" w:customStyle="1" w:styleId="23">
    <w:name w:val="Заголовок №2"/>
    <w:basedOn w:val="a"/>
    <w:link w:val="21"/>
    <w:pPr>
      <w:shd w:val="clear" w:color="auto" w:fill="FFFFFF"/>
      <w:spacing w:after="240" w:line="0" w:lineRule="atLeast"/>
      <w:ind w:firstLine="70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8">
    <w:name w:val="Подпись к картинке"/>
    <w:basedOn w:val="a"/>
    <w:link w:val="Exact"/>
    <w:pPr>
      <w:shd w:val="clear" w:color="auto" w:fill="FFFFFF"/>
      <w:spacing w:line="365" w:lineRule="exact"/>
      <w:jc w:val="both"/>
    </w:pPr>
    <w:rPr>
      <w:rFonts w:ascii="Times New Roman" w:eastAsia="Times New Roman" w:hAnsi="Times New Roman" w:cs="Times New Roman"/>
      <w:spacing w:val="6"/>
      <w:sz w:val="28"/>
      <w:szCs w:val="28"/>
    </w:rPr>
  </w:style>
  <w:style w:type="paragraph" w:customStyle="1" w:styleId="24">
    <w:name w:val="Подпись к картинке (2)"/>
    <w:basedOn w:val="a"/>
    <w:link w:val="2Exact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-6"/>
      <w:sz w:val="14"/>
      <w:szCs w:val="14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i/>
      <w:iCs/>
      <w:spacing w:val="-50"/>
      <w:sz w:val="34"/>
      <w:szCs w:val="34"/>
    </w:rPr>
  </w:style>
  <w:style w:type="paragraph" w:styleId="a9">
    <w:name w:val="Balloon Text"/>
    <w:basedOn w:val="a"/>
    <w:link w:val="aa"/>
    <w:semiHidden/>
    <w:unhideWhenUsed/>
    <w:rsid w:val="007E08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08A1"/>
    <w:rPr>
      <w:rFonts w:ascii="Tahoma" w:hAnsi="Tahoma" w:cs="Tahoma"/>
      <w:color w:val="000000"/>
      <w:sz w:val="16"/>
      <w:szCs w:val="16"/>
    </w:rPr>
  </w:style>
  <w:style w:type="paragraph" w:styleId="ab">
    <w:name w:val="footer"/>
    <w:basedOn w:val="a"/>
    <w:link w:val="ac"/>
    <w:uiPriority w:val="99"/>
    <w:unhideWhenUsed/>
    <w:rsid w:val="00D2336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336B"/>
    <w:rPr>
      <w:color w:val="000000"/>
    </w:rPr>
  </w:style>
  <w:style w:type="paragraph" w:styleId="ad">
    <w:name w:val="header"/>
    <w:basedOn w:val="a"/>
    <w:link w:val="ae"/>
    <w:unhideWhenUsed/>
    <w:rsid w:val="00D2336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D2336B"/>
    <w:rPr>
      <w:color w:val="000000"/>
    </w:rPr>
  </w:style>
  <w:style w:type="paragraph" w:customStyle="1" w:styleId="ConsPlusNormal">
    <w:name w:val="ConsPlusNormal"/>
    <w:rsid w:val="00B016F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B016F3"/>
    <w:pPr>
      <w:autoSpaceDE w:val="0"/>
      <w:autoSpaceDN w:val="0"/>
      <w:adjustRightInd w:val="0"/>
    </w:pPr>
    <w:rPr>
      <w:rFonts w:eastAsia="Times New Roman"/>
      <w:sz w:val="20"/>
      <w:szCs w:val="20"/>
    </w:rPr>
  </w:style>
  <w:style w:type="character" w:styleId="af">
    <w:name w:val="page number"/>
    <w:basedOn w:val="a0"/>
    <w:rsid w:val="00B016F3"/>
  </w:style>
  <w:style w:type="character" w:styleId="af0">
    <w:name w:val="annotation reference"/>
    <w:rsid w:val="00B016F3"/>
    <w:rPr>
      <w:sz w:val="16"/>
      <w:szCs w:val="16"/>
    </w:rPr>
  </w:style>
  <w:style w:type="paragraph" w:styleId="af1">
    <w:name w:val="annotation text"/>
    <w:basedOn w:val="a"/>
    <w:link w:val="af2"/>
    <w:rsid w:val="00B016F3"/>
    <w:pPr>
      <w:widowControl/>
      <w:spacing w:after="200" w:line="276" w:lineRule="auto"/>
    </w:pPr>
    <w:rPr>
      <w:rFonts w:ascii="Calibri" w:eastAsia="Calibri" w:hAnsi="Calibri" w:cs="Times New Roman"/>
      <w:color w:val="auto"/>
      <w:sz w:val="20"/>
      <w:szCs w:val="20"/>
      <w:lang w:eastAsia="en-US"/>
    </w:rPr>
  </w:style>
  <w:style w:type="character" w:customStyle="1" w:styleId="af2">
    <w:name w:val="Текст примечания Знак"/>
    <w:basedOn w:val="a0"/>
    <w:link w:val="af1"/>
    <w:rsid w:val="00B016F3"/>
    <w:rPr>
      <w:rFonts w:ascii="Calibri" w:eastAsia="Calibri" w:hAnsi="Calibri" w:cs="Times New Roman"/>
      <w:sz w:val="20"/>
      <w:szCs w:val="20"/>
      <w:lang w:eastAsia="en-US"/>
    </w:rPr>
  </w:style>
  <w:style w:type="paragraph" w:styleId="af3">
    <w:name w:val="annotation subject"/>
    <w:basedOn w:val="af1"/>
    <w:next w:val="af1"/>
    <w:link w:val="af4"/>
    <w:rsid w:val="00B016F3"/>
    <w:rPr>
      <w:b/>
      <w:bCs/>
    </w:rPr>
  </w:style>
  <w:style w:type="character" w:customStyle="1" w:styleId="af4">
    <w:name w:val="Тема примечания Знак"/>
    <w:basedOn w:val="af2"/>
    <w:link w:val="af3"/>
    <w:rsid w:val="00B016F3"/>
    <w:rPr>
      <w:rFonts w:ascii="Calibri" w:eastAsia="Calibri" w:hAnsi="Calibri" w:cs="Times New Roman"/>
      <w:b/>
      <w:bCs/>
      <w:sz w:val="20"/>
      <w:szCs w:val="20"/>
      <w:lang w:eastAsia="en-US"/>
    </w:rPr>
  </w:style>
  <w:style w:type="character" w:customStyle="1" w:styleId="Bodytext">
    <w:name w:val="Body text_"/>
    <w:link w:val="25"/>
    <w:uiPriority w:val="99"/>
    <w:rsid w:val="00B016F3"/>
    <w:rPr>
      <w:shd w:val="clear" w:color="auto" w:fill="FFFFFF"/>
    </w:rPr>
  </w:style>
  <w:style w:type="paragraph" w:customStyle="1" w:styleId="25">
    <w:name w:val="Основной текст2"/>
    <w:basedOn w:val="a"/>
    <w:link w:val="Bodytext"/>
    <w:rsid w:val="00B016F3"/>
    <w:pPr>
      <w:shd w:val="clear" w:color="auto" w:fill="FFFFFF"/>
      <w:spacing w:after="300" w:line="240" w:lineRule="atLeast"/>
    </w:pPr>
    <w:rPr>
      <w:color w:val="auto"/>
    </w:rPr>
  </w:style>
  <w:style w:type="paragraph" w:customStyle="1" w:styleId="Bodytext1">
    <w:name w:val="Body text1"/>
    <w:basedOn w:val="a"/>
    <w:uiPriority w:val="99"/>
    <w:rsid w:val="00B016F3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ConsNonformat">
    <w:name w:val="ConsNonformat"/>
    <w:rsid w:val="00B016F3"/>
    <w:pPr>
      <w:suppressAutoHyphens/>
      <w:autoSpaceDE w:val="0"/>
    </w:pPr>
    <w:rPr>
      <w:rFonts w:eastAsia="Times New Roman"/>
      <w:sz w:val="20"/>
      <w:szCs w:val="20"/>
      <w:lang w:eastAsia="ar-SA"/>
    </w:rPr>
  </w:style>
  <w:style w:type="table" w:styleId="af5">
    <w:name w:val="Table Grid"/>
    <w:basedOn w:val="a1"/>
    <w:rsid w:val="00B016F3"/>
    <w:pPr>
      <w:widowControl/>
      <w:spacing w:after="200" w:line="276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B67860"/>
    <w:pPr>
      <w:ind w:left="720"/>
      <w:contextualSpacing/>
    </w:pPr>
  </w:style>
  <w:style w:type="paragraph" w:styleId="af7">
    <w:name w:val="No Spacing"/>
    <w:uiPriority w:val="1"/>
    <w:qFormat/>
    <w:rsid w:val="007972B6"/>
    <w:pPr>
      <w:widowControl/>
    </w:pPr>
    <w:rPr>
      <w:rFonts w:asciiTheme="minorHAnsi" w:eastAsiaTheme="minorEastAsia" w:hAnsiTheme="minorHAnsi" w:cstheme="minorBidi"/>
      <w:sz w:val="22"/>
      <w:szCs w:val="22"/>
    </w:rPr>
  </w:style>
  <w:style w:type="paragraph" w:styleId="af8">
    <w:name w:val="Normal (Web)"/>
    <w:basedOn w:val="a"/>
    <w:uiPriority w:val="99"/>
    <w:semiHidden/>
    <w:unhideWhenUsed/>
    <w:rsid w:val="0036537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3">
    <w:name w:val="Основной текст3"/>
    <w:basedOn w:val="a4"/>
    <w:rsid w:val="008968D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Tahoma11pt">
    <w:name w:val="Основной текст + Tahoma;11 pt"/>
    <w:basedOn w:val="a4"/>
    <w:rsid w:val="008968D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60">
    <w:name w:val="Основной текст6"/>
    <w:basedOn w:val="a"/>
    <w:rsid w:val="008968D3"/>
    <w:pPr>
      <w:shd w:val="clear" w:color="auto" w:fill="FFFFFF"/>
      <w:spacing w:after="360" w:line="0" w:lineRule="atLeast"/>
      <w:ind w:hanging="82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styleId="af9">
    <w:name w:val="Strong"/>
    <w:basedOn w:val="a0"/>
    <w:uiPriority w:val="22"/>
    <w:qFormat/>
    <w:rsid w:val="0030092E"/>
    <w:rPr>
      <w:b/>
      <w:bCs/>
    </w:rPr>
  </w:style>
  <w:style w:type="character" w:customStyle="1" w:styleId="11pt">
    <w:name w:val="Основной текст + 11 pt"/>
    <w:basedOn w:val="a4"/>
    <w:rsid w:val="00AC73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51">
    <w:name w:val="Основной текст5"/>
    <w:basedOn w:val="a4"/>
    <w:rsid w:val="00AC73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95pt">
    <w:name w:val="Основной текст + 9;5 pt"/>
    <w:basedOn w:val="a4"/>
    <w:rsid w:val="007E1D8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0">
    <w:name w:val="Основной текст + 9;5 pt;Не полужирный"/>
    <w:basedOn w:val="a4"/>
    <w:rsid w:val="007E1D8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95pt1">
    <w:name w:val="Основной текст + 9;5 pt;Курсив"/>
    <w:basedOn w:val="a4"/>
    <w:rsid w:val="0051175B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fa">
    <w:name w:val="Сноска_"/>
    <w:basedOn w:val="a0"/>
    <w:link w:val="afb"/>
    <w:rsid w:val="0051175B"/>
    <w:rPr>
      <w:rFonts w:ascii="Arial Narrow" w:eastAsia="Arial Narrow" w:hAnsi="Arial Narrow" w:cs="Arial Narrow"/>
      <w:sz w:val="19"/>
      <w:szCs w:val="19"/>
      <w:shd w:val="clear" w:color="auto" w:fill="FFFFFF"/>
    </w:rPr>
  </w:style>
  <w:style w:type="paragraph" w:customStyle="1" w:styleId="afb">
    <w:name w:val="Сноска"/>
    <w:basedOn w:val="a"/>
    <w:link w:val="afa"/>
    <w:rsid w:val="0051175B"/>
    <w:pPr>
      <w:shd w:val="clear" w:color="auto" w:fill="FFFFFF"/>
      <w:spacing w:line="226" w:lineRule="exact"/>
      <w:jc w:val="both"/>
    </w:pPr>
    <w:rPr>
      <w:rFonts w:ascii="Arial Narrow" w:eastAsia="Arial Narrow" w:hAnsi="Arial Narrow" w:cs="Arial Narrow"/>
      <w:color w:val="auto"/>
      <w:sz w:val="19"/>
      <w:szCs w:val="19"/>
    </w:rPr>
  </w:style>
  <w:style w:type="paragraph" w:styleId="afc">
    <w:name w:val="endnote text"/>
    <w:basedOn w:val="a"/>
    <w:link w:val="afd"/>
    <w:uiPriority w:val="99"/>
    <w:semiHidden/>
    <w:unhideWhenUsed/>
    <w:rsid w:val="0051175B"/>
    <w:rPr>
      <w:sz w:val="20"/>
      <w:szCs w:val="20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51175B"/>
    <w:rPr>
      <w:color w:val="000000"/>
      <w:sz w:val="20"/>
      <w:szCs w:val="20"/>
    </w:rPr>
  </w:style>
  <w:style w:type="character" w:styleId="afe">
    <w:name w:val="endnote reference"/>
    <w:basedOn w:val="a0"/>
    <w:uiPriority w:val="99"/>
    <w:semiHidden/>
    <w:unhideWhenUsed/>
    <w:rsid w:val="0051175B"/>
    <w:rPr>
      <w:vertAlign w:val="superscript"/>
    </w:rPr>
  </w:style>
  <w:style w:type="character" w:customStyle="1" w:styleId="26">
    <w:name w:val="Сноска (2)_"/>
    <w:basedOn w:val="a0"/>
    <w:link w:val="27"/>
    <w:rsid w:val="009E5846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34">
    <w:name w:val="Сноска (3)_"/>
    <w:basedOn w:val="a0"/>
    <w:link w:val="35"/>
    <w:rsid w:val="009E5846"/>
    <w:rPr>
      <w:rFonts w:ascii="Book Antiqua" w:eastAsia="Book Antiqua" w:hAnsi="Book Antiqua" w:cs="Book Antiqua"/>
      <w:sz w:val="11"/>
      <w:szCs w:val="11"/>
      <w:shd w:val="clear" w:color="auto" w:fill="FFFFFF"/>
    </w:rPr>
  </w:style>
  <w:style w:type="character" w:customStyle="1" w:styleId="13">
    <w:name w:val="Оглавление 1 Знак"/>
    <w:basedOn w:val="a0"/>
    <w:link w:val="14"/>
    <w:rsid w:val="009E5846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ArialUnicodeMS">
    <w:name w:val="Оглавление + Arial Unicode MS;Не полужирный"/>
    <w:basedOn w:val="13"/>
    <w:rsid w:val="009E5846"/>
    <w:rPr>
      <w:rFonts w:ascii="Arial Unicode MS" w:eastAsia="Arial Unicode MS" w:hAnsi="Arial Unicode MS" w:cs="Arial Unicode MS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8">
    <w:name w:val="Оглавление (2)_"/>
    <w:basedOn w:val="a0"/>
    <w:link w:val="29"/>
    <w:rsid w:val="009E5846"/>
    <w:rPr>
      <w:rFonts w:ascii="Arial Unicode MS" w:eastAsia="Arial Unicode MS" w:hAnsi="Arial Unicode MS" w:cs="Arial Unicode MS"/>
      <w:sz w:val="20"/>
      <w:szCs w:val="20"/>
      <w:shd w:val="clear" w:color="auto" w:fill="FFFFFF"/>
    </w:rPr>
  </w:style>
  <w:style w:type="character" w:customStyle="1" w:styleId="aff">
    <w:name w:val="Основной текст + Полужирный"/>
    <w:basedOn w:val="a4"/>
    <w:rsid w:val="009E584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2">
    <w:name w:val="Основной текст (5) + Не курсив"/>
    <w:basedOn w:val="5"/>
    <w:rsid w:val="009E584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pt">
    <w:name w:val="Основной текст + 10 pt;Полужирный"/>
    <w:basedOn w:val="a4"/>
    <w:rsid w:val="009E584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rialUnicodeMS10pt">
    <w:name w:val="Основной текст + Arial Unicode MS;10 pt;Курсив"/>
    <w:basedOn w:val="a4"/>
    <w:rsid w:val="009E584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85pt">
    <w:name w:val="Основной текст + 8;5 pt"/>
    <w:basedOn w:val="a4"/>
    <w:rsid w:val="009E5846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BookAntiqua55pt">
    <w:name w:val="Колонтитул + Book Antiqua;5;5 pt"/>
    <w:basedOn w:val="a5"/>
    <w:rsid w:val="009E584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paragraph" w:customStyle="1" w:styleId="27">
    <w:name w:val="Сноска (2)"/>
    <w:basedOn w:val="a"/>
    <w:link w:val="26"/>
    <w:rsid w:val="009E5846"/>
    <w:pPr>
      <w:shd w:val="clear" w:color="auto" w:fill="FFFFFF"/>
      <w:spacing w:line="240" w:lineRule="exact"/>
      <w:ind w:firstLine="700"/>
    </w:pPr>
    <w:rPr>
      <w:rFonts w:ascii="Arial" w:eastAsia="Arial" w:hAnsi="Arial" w:cs="Arial"/>
      <w:color w:val="auto"/>
      <w:sz w:val="17"/>
      <w:szCs w:val="17"/>
    </w:rPr>
  </w:style>
  <w:style w:type="paragraph" w:customStyle="1" w:styleId="35">
    <w:name w:val="Сноска (3)"/>
    <w:basedOn w:val="a"/>
    <w:link w:val="34"/>
    <w:rsid w:val="009E5846"/>
    <w:pPr>
      <w:shd w:val="clear" w:color="auto" w:fill="FFFFFF"/>
      <w:spacing w:line="0" w:lineRule="atLeast"/>
      <w:ind w:firstLine="820"/>
    </w:pPr>
    <w:rPr>
      <w:rFonts w:ascii="Book Antiqua" w:eastAsia="Book Antiqua" w:hAnsi="Book Antiqua" w:cs="Book Antiqua"/>
      <w:color w:val="auto"/>
      <w:sz w:val="11"/>
      <w:szCs w:val="11"/>
    </w:rPr>
  </w:style>
  <w:style w:type="paragraph" w:styleId="14">
    <w:name w:val="toc 1"/>
    <w:basedOn w:val="a"/>
    <w:link w:val="13"/>
    <w:autoRedefine/>
    <w:rsid w:val="009E5846"/>
    <w:pPr>
      <w:shd w:val="clear" w:color="auto" w:fill="FFFFFF"/>
      <w:spacing w:before="420" w:line="461" w:lineRule="exact"/>
    </w:pPr>
    <w:rPr>
      <w:rFonts w:ascii="Arial" w:eastAsia="Arial" w:hAnsi="Arial" w:cs="Arial"/>
      <w:b/>
      <w:bCs/>
      <w:color w:val="auto"/>
      <w:sz w:val="20"/>
      <w:szCs w:val="20"/>
    </w:rPr>
  </w:style>
  <w:style w:type="paragraph" w:customStyle="1" w:styleId="29">
    <w:name w:val="Оглавление (2)"/>
    <w:basedOn w:val="a"/>
    <w:link w:val="28"/>
    <w:rsid w:val="009E5846"/>
    <w:pPr>
      <w:shd w:val="clear" w:color="auto" w:fill="FFFFFF"/>
      <w:spacing w:line="461" w:lineRule="exact"/>
    </w:pPr>
    <w:rPr>
      <w:rFonts w:ascii="Arial Unicode MS" w:eastAsia="Arial Unicode MS" w:hAnsi="Arial Unicode MS" w:cs="Arial Unicode MS"/>
      <w:color w:val="auto"/>
      <w:sz w:val="20"/>
      <w:szCs w:val="20"/>
    </w:rPr>
  </w:style>
  <w:style w:type="character" w:customStyle="1" w:styleId="15">
    <w:name w:val="Основной текст Знак1"/>
    <w:basedOn w:val="a0"/>
    <w:link w:val="aff0"/>
    <w:uiPriority w:val="99"/>
    <w:locked/>
    <w:rsid w:val="00D166DE"/>
    <w:rPr>
      <w:rFonts w:cs="Times New Roman"/>
      <w:spacing w:val="-3"/>
      <w:sz w:val="26"/>
      <w:szCs w:val="26"/>
      <w:shd w:val="clear" w:color="auto" w:fill="FFFFFF"/>
    </w:rPr>
  </w:style>
  <w:style w:type="paragraph" w:styleId="aff0">
    <w:name w:val="Body Text"/>
    <w:basedOn w:val="a"/>
    <w:link w:val="15"/>
    <w:uiPriority w:val="99"/>
    <w:rsid w:val="00D166DE"/>
    <w:pPr>
      <w:shd w:val="clear" w:color="auto" w:fill="FFFFFF"/>
      <w:spacing w:before="360" w:line="240" w:lineRule="atLeast"/>
    </w:pPr>
    <w:rPr>
      <w:rFonts w:cs="Times New Roman"/>
      <w:color w:val="auto"/>
      <w:spacing w:val="-3"/>
      <w:sz w:val="26"/>
      <w:szCs w:val="26"/>
    </w:rPr>
  </w:style>
  <w:style w:type="character" w:customStyle="1" w:styleId="aff1">
    <w:name w:val="Основной текст Знак"/>
    <w:basedOn w:val="a0"/>
    <w:uiPriority w:val="99"/>
    <w:semiHidden/>
    <w:rsid w:val="00D166DE"/>
    <w:rPr>
      <w:color w:val="000000"/>
    </w:rPr>
  </w:style>
  <w:style w:type="paragraph" w:styleId="aff2">
    <w:name w:val="footnote text"/>
    <w:basedOn w:val="a"/>
    <w:link w:val="aff3"/>
    <w:uiPriority w:val="99"/>
    <w:semiHidden/>
    <w:unhideWhenUsed/>
    <w:rsid w:val="00E80D46"/>
    <w:rPr>
      <w:sz w:val="20"/>
      <w:szCs w:val="20"/>
    </w:rPr>
  </w:style>
  <w:style w:type="character" w:customStyle="1" w:styleId="aff3">
    <w:name w:val="Текст сноски Знак"/>
    <w:basedOn w:val="a0"/>
    <w:link w:val="aff2"/>
    <w:uiPriority w:val="99"/>
    <w:semiHidden/>
    <w:rsid w:val="00E80D46"/>
    <w:rPr>
      <w:color w:val="000000"/>
      <w:sz w:val="20"/>
      <w:szCs w:val="20"/>
    </w:rPr>
  </w:style>
  <w:style w:type="character" w:styleId="aff4">
    <w:name w:val="footnote reference"/>
    <w:basedOn w:val="a0"/>
    <w:uiPriority w:val="99"/>
    <w:semiHidden/>
    <w:unhideWhenUsed/>
    <w:rsid w:val="00E80D46"/>
    <w:rPr>
      <w:vertAlign w:val="superscript"/>
    </w:rPr>
  </w:style>
  <w:style w:type="character" w:customStyle="1" w:styleId="9pt">
    <w:name w:val="Основной текст + 9 pt;Курсив"/>
    <w:basedOn w:val="a4"/>
    <w:rsid w:val="00B37A0C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95pt2">
    <w:name w:val="Основной текст + 9;5 pt;Полужирный"/>
    <w:basedOn w:val="a4"/>
    <w:rsid w:val="00B37A0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42">
    <w:name w:val="Заголовок №4_"/>
    <w:basedOn w:val="a0"/>
    <w:link w:val="43"/>
    <w:rsid w:val="00B37A0C"/>
    <w:rPr>
      <w:rFonts w:ascii="Arial" w:eastAsia="Arial" w:hAnsi="Arial" w:cs="Arial"/>
      <w:b/>
      <w:bCs/>
      <w:sz w:val="20"/>
      <w:szCs w:val="20"/>
      <w:shd w:val="clear" w:color="auto" w:fill="FFFFFF"/>
    </w:rPr>
  </w:style>
  <w:style w:type="character" w:customStyle="1" w:styleId="230">
    <w:name w:val="Заголовок №2 (3)_"/>
    <w:basedOn w:val="a0"/>
    <w:rsid w:val="00B37A0C"/>
    <w:rPr>
      <w:rFonts w:ascii="Arial" w:eastAsia="Arial" w:hAnsi="Arial" w:cs="Arial"/>
      <w:b/>
      <w:bCs/>
      <w:i w:val="0"/>
      <w:iCs w:val="0"/>
      <w:smallCaps w:val="0"/>
      <w:strike w:val="0"/>
      <w:spacing w:val="-30"/>
      <w:sz w:val="88"/>
      <w:szCs w:val="88"/>
      <w:u w:val="none"/>
    </w:rPr>
  </w:style>
  <w:style w:type="character" w:customStyle="1" w:styleId="231">
    <w:name w:val="Заголовок №2 (3)"/>
    <w:basedOn w:val="230"/>
    <w:rsid w:val="00B37A0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0"/>
      <w:w w:val="100"/>
      <w:position w:val="0"/>
      <w:sz w:val="88"/>
      <w:szCs w:val="88"/>
      <w:u w:val="none"/>
      <w:lang w:val="ru-RU"/>
    </w:rPr>
  </w:style>
  <w:style w:type="paragraph" w:customStyle="1" w:styleId="43">
    <w:name w:val="Заголовок №4"/>
    <w:basedOn w:val="a"/>
    <w:link w:val="42"/>
    <w:rsid w:val="00B37A0C"/>
    <w:pPr>
      <w:shd w:val="clear" w:color="auto" w:fill="FFFFFF"/>
      <w:spacing w:before="1620" w:line="306" w:lineRule="exact"/>
      <w:outlineLvl w:val="3"/>
    </w:pPr>
    <w:rPr>
      <w:rFonts w:ascii="Arial" w:eastAsia="Arial" w:hAnsi="Arial" w:cs="Arial"/>
      <w:b/>
      <w:bCs/>
      <w:color w:val="auto"/>
      <w:sz w:val="20"/>
      <w:szCs w:val="20"/>
    </w:rPr>
  </w:style>
  <w:style w:type="character" w:customStyle="1" w:styleId="8Exact">
    <w:name w:val="Основной текст (8) Exact"/>
    <w:basedOn w:val="a0"/>
    <w:link w:val="8"/>
    <w:rsid w:val="00C42A48"/>
    <w:rPr>
      <w:rFonts w:ascii="Franklin Gothic Demi" w:eastAsia="Franklin Gothic Demi" w:hAnsi="Franklin Gothic Demi" w:cs="Franklin Gothic Demi"/>
      <w:spacing w:val="-13"/>
      <w:sz w:val="52"/>
      <w:szCs w:val="52"/>
      <w:shd w:val="clear" w:color="auto" w:fill="FFFFFF"/>
    </w:rPr>
  </w:style>
  <w:style w:type="character" w:customStyle="1" w:styleId="8Gungsuh375pt0ptExact">
    <w:name w:val="Основной текст (8) + Gungsuh;37;5 pt;Курсив;Интервал 0 pt Exact"/>
    <w:basedOn w:val="8Exact"/>
    <w:rsid w:val="00C42A48"/>
    <w:rPr>
      <w:rFonts w:ascii="Gungsuh" w:eastAsia="Gungsuh" w:hAnsi="Gungsuh" w:cs="Gungsuh"/>
      <w:i/>
      <w:iCs/>
      <w:color w:val="000000"/>
      <w:spacing w:val="0"/>
      <w:w w:val="100"/>
      <w:position w:val="0"/>
      <w:sz w:val="75"/>
      <w:szCs w:val="75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C42A48"/>
    <w:rPr>
      <w:rFonts w:ascii="Arial" w:eastAsia="Arial" w:hAnsi="Arial" w:cs="Arial"/>
      <w:spacing w:val="-2"/>
      <w:sz w:val="16"/>
      <w:szCs w:val="16"/>
      <w:shd w:val="clear" w:color="auto" w:fill="FFFFFF"/>
      <w:lang w:val="en-US"/>
    </w:rPr>
  </w:style>
  <w:style w:type="character" w:customStyle="1" w:styleId="9TrebuchetMS9pt0ptExact">
    <w:name w:val="Основной текст (9) + Trebuchet MS;9 pt;Интервал 0 pt Exact"/>
    <w:basedOn w:val="9Exact"/>
    <w:rsid w:val="00C42A48"/>
    <w:rPr>
      <w:rFonts w:ascii="Trebuchet MS" w:eastAsia="Trebuchet MS" w:hAnsi="Trebuchet MS" w:cs="Trebuchet MS"/>
      <w:color w:val="000000"/>
      <w:spacing w:val="2"/>
      <w:w w:val="100"/>
      <w:position w:val="0"/>
      <w:sz w:val="18"/>
      <w:szCs w:val="18"/>
      <w:shd w:val="clear" w:color="auto" w:fill="FFFFFF"/>
      <w:lang w:val="en-US"/>
    </w:rPr>
  </w:style>
  <w:style w:type="character" w:customStyle="1" w:styleId="9TrebuchetMS55pt0ptExact">
    <w:name w:val="Основной текст (9) + Trebuchet MS;5;5 pt;Интервал 0 pt Exact"/>
    <w:basedOn w:val="9Exact"/>
    <w:rsid w:val="00C42A48"/>
    <w:rPr>
      <w:rFonts w:ascii="Trebuchet MS" w:eastAsia="Trebuchet MS" w:hAnsi="Trebuchet MS" w:cs="Trebuchet MS"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7">
    <w:name w:val="Основной текст (7)"/>
    <w:basedOn w:val="a0"/>
    <w:rsid w:val="00C42A48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/>
    </w:rPr>
  </w:style>
  <w:style w:type="character" w:customStyle="1" w:styleId="aff5">
    <w:name w:val="Подпись к таблице_"/>
    <w:basedOn w:val="a0"/>
    <w:link w:val="aff6"/>
    <w:rsid w:val="00C42A48"/>
    <w:rPr>
      <w:rFonts w:ascii="Trebuchet MS" w:eastAsia="Trebuchet MS" w:hAnsi="Trebuchet MS" w:cs="Trebuchet MS"/>
      <w:sz w:val="20"/>
      <w:szCs w:val="20"/>
      <w:shd w:val="clear" w:color="auto" w:fill="FFFFFF"/>
    </w:rPr>
  </w:style>
  <w:style w:type="character" w:customStyle="1" w:styleId="95pt1pt">
    <w:name w:val="Основной текст + 9;5 pt;Курсив;Интервал 1 pt"/>
    <w:basedOn w:val="a4"/>
    <w:rsid w:val="00C42A48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shd w:val="clear" w:color="auto" w:fill="FFFFFF"/>
      <w:lang w:val="en-US"/>
    </w:rPr>
  </w:style>
  <w:style w:type="character" w:customStyle="1" w:styleId="2a">
    <w:name w:val="Подпись к таблице (2)_"/>
    <w:basedOn w:val="a0"/>
    <w:link w:val="2b"/>
    <w:rsid w:val="00C42A48"/>
    <w:rPr>
      <w:rFonts w:ascii="Franklin Gothic Demi" w:eastAsia="Franklin Gothic Demi" w:hAnsi="Franklin Gothic Demi" w:cs="Franklin Gothic Demi"/>
      <w:spacing w:val="-30"/>
      <w:sz w:val="64"/>
      <w:szCs w:val="64"/>
      <w:shd w:val="clear" w:color="auto" w:fill="FFFFFF"/>
    </w:rPr>
  </w:style>
  <w:style w:type="character" w:customStyle="1" w:styleId="36">
    <w:name w:val="Подпись к таблице (3)_"/>
    <w:basedOn w:val="a0"/>
    <w:link w:val="37"/>
    <w:rsid w:val="00C42A48"/>
    <w:rPr>
      <w:rFonts w:ascii="Franklin Gothic Demi" w:eastAsia="Franklin Gothic Demi" w:hAnsi="Franklin Gothic Demi" w:cs="Franklin Gothic Demi"/>
      <w:spacing w:val="-50"/>
      <w:sz w:val="78"/>
      <w:szCs w:val="78"/>
      <w:shd w:val="clear" w:color="auto" w:fill="FFFFFF"/>
    </w:rPr>
  </w:style>
  <w:style w:type="paragraph" w:customStyle="1" w:styleId="8">
    <w:name w:val="Основной текст (8)"/>
    <w:basedOn w:val="a"/>
    <w:link w:val="8Exact"/>
    <w:rsid w:val="00C42A48"/>
    <w:pPr>
      <w:shd w:val="clear" w:color="auto" w:fill="FFFFFF"/>
      <w:spacing w:after="60" w:line="0" w:lineRule="atLeast"/>
    </w:pPr>
    <w:rPr>
      <w:rFonts w:ascii="Franklin Gothic Demi" w:eastAsia="Franklin Gothic Demi" w:hAnsi="Franklin Gothic Demi" w:cs="Franklin Gothic Demi"/>
      <w:color w:val="auto"/>
      <w:spacing w:val="-13"/>
      <w:sz w:val="52"/>
      <w:szCs w:val="52"/>
    </w:rPr>
  </w:style>
  <w:style w:type="paragraph" w:customStyle="1" w:styleId="9">
    <w:name w:val="Основной текст (9)"/>
    <w:basedOn w:val="a"/>
    <w:link w:val="9Exact"/>
    <w:rsid w:val="00C42A48"/>
    <w:pPr>
      <w:shd w:val="clear" w:color="auto" w:fill="FFFFFF"/>
      <w:spacing w:before="60" w:line="0" w:lineRule="atLeast"/>
    </w:pPr>
    <w:rPr>
      <w:rFonts w:ascii="Arial" w:eastAsia="Arial" w:hAnsi="Arial" w:cs="Arial"/>
      <w:color w:val="auto"/>
      <w:spacing w:val="-2"/>
      <w:sz w:val="16"/>
      <w:szCs w:val="16"/>
      <w:lang w:val="en-US"/>
    </w:rPr>
  </w:style>
  <w:style w:type="paragraph" w:customStyle="1" w:styleId="aff6">
    <w:name w:val="Подпись к таблице"/>
    <w:basedOn w:val="a"/>
    <w:link w:val="aff5"/>
    <w:rsid w:val="00C42A48"/>
    <w:pPr>
      <w:shd w:val="clear" w:color="auto" w:fill="FFFFFF"/>
      <w:spacing w:line="0" w:lineRule="atLeast"/>
    </w:pPr>
    <w:rPr>
      <w:rFonts w:ascii="Trebuchet MS" w:eastAsia="Trebuchet MS" w:hAnsi="Trebuchet MS" w:cs="Trebuchet MS"/>
      <w:color w:val="auto"/>
      <w:sz w:val="20"/>
      <w:szCs w:val="20"/>
    </w:rPr>
  </w:style>
  <w:style w:type="paragraph" w:customStyle="1" w:styleId="2b">
    <w:name w:val="Подпись к таблице (2)"/>
    <w:basedOn w:val="a"/>
    <w:link w:val="2a"/>
    <w:rsid w:val="00C42A48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color w:val="auto"/>
      <w:spacing w:val="-30"/>
      <w:sz w:val="64"/>
      <w:szCs w:val="64"/>
    </w:rPr>
  </w:style>
  <w:style w:type="paragraph" w:customStyle="1" w:styleId="37">
    <w:name w:val="Подпись к таблице (3)"/>
    <w:basedOn w:val="a"/>
    <w:link w:val="36"/>
    <w:rsid w:val="00C42A48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color w:val="auto"/>
      <w:spacing w:val="-50"/>
      <w:sz w:val="78"/>
      <w:szCs w:val="78"/>
    </w:rPr>
  </w:style>
  <w:style w:type="character" w:customStyle="1" w:styleId="Tahoma95pt">
    <w:name w:val="Колонтитул + Tahoma;9;5 pt;Не полужирный"/>
    <w:basedOn w:val="a5"/>
    <w:rsid w:val="001706A8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6pt">
    <w:name w:val="Колонтитул + 16 pt"/>
    <w:basedOn w:val="a5"/>
    <w:rsid w:val="001706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/>
    </w:rPr>
  </w:style>
  <w:style w:type="character" w:customStyle="1" w:styleId="BookmanOldStyle15pt1pt">
    <w:name w:val="Колонтитул + Bookman Old Style;15 pt;Интервал 1 pt"/>
    <w:basedOn w:val="a5"/>
    <w:rsid w:val="001706A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20"/>
      <w:w w:val="100"/>
      <w:position w:val="0"/>
      <w:sz w:val="30"/>
      <w:szCs w:val="30"/>
      <w:u w:val="none"/>
      <w:lang w:val="en-US"/>
    </w:rPr>
  </w:style>
  <w:style w:type="character" w:customStyle="1" w:styleId="16pt-2pt">
    <w:name w:val="Колонтитул + 16 pt;Интервал -2 pt"/>
    <w:basedOn w:val="a5"/>
    <w:rsid w:val="001706A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40"/>
      <w:w w:val="100"/>
      <w:position w:val="0"/>
      <w:sz w:val="32"/>
      <w:szCs w:val="32"/>
      <w:u w:val="none"/>
      <w:lang w:val="ru-RU"/>
    </w:rPr>
  </w:style>
  <w:style w:type="character" w:customStyle="1" w:styleId="4Exact">
    <w:name w:val="Основной текст (4) Exact"/>
    <w:basedOn w:val="a0"/>
    <w:rsid w:val="001706A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0"/>
      <w:szCs w:val="110"/>
      <w:u w:val="none"/>
    </w:rPr>
  </w:style>
  <w:style w:type="character" w:customStyle="1" w:styleId="5Exact">
    <w:name w:val="Основной текст (5) Exact"/>
    <w:basedOn w:val="a0"/>
    <w:rsid w:val="001706A8"/>
    <w:rPr>
      <w:rFonts w:ascii="Arial" w:eastAsia="Arial" w:hAnsi="Arial" w:cs="Arial"/>
      <w:b w:val="0"/>
      <w:bCs w:val="0"/>
      <w:i w:val="0"/>
      <w:iCs w:val="0"/>
      <w:smallCaps w:val="0"/>
      <w:strike w:val="0"/>
      <w:spacing w:val="4"/>
      <w:sz w:val="13"/>
      <w:szCs w:val="13"/>
      <w:u w:val="none"/>
    </w:rPr>
  </w:style>
  <w:style w:type="character" w:customStyle="1" w:styleId="7Exact">
    <w:name w:val="Основной текст (7) Exact"/>
    <w:basedOn w:val="a0"/>
    <w:rsid w:val="001706A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4"/>
      <w:sz w:val="13"/>
      <w:szCs w:val="13"/>
      <w:u w:val="none"/>
    </w:rPr>
  </w:style>
  <w:style w:type="character" w:customStyle="1" w:styleId="65pt">
    <w:name w:val="Основной текст + 6;5 pt"/>
    <w:basedOn w:val="a4"/>
    <w:rsid w:val="001706A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80">
    <w:name w:val="Основной текст (8)_"/>
    <w:basedOn w:val="a0"/>
    <w:rsid w:val="001706A8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okmanOldStyle15pt0pt150">
    <w:name w:val="Колонтитул + Bookman Old Style;15 pt;Не полужирный;Интервал 0 pt;Масштаб 150%"/>
    <w:basedOn w:val="a5"/>
    <w:rsid w:val="001706A8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10"/>
      <w:w w:val="150"/>
      <w:position w:val="0"/>
      <w:sz w:val="30"/>
      <w:szCs w:val="30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8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P@stavregion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FRP-stavregion.ru" TargetMode="Externa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D6306D-9C81-4D49-A1A8-1BEF985CA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Николаевич</dc:creator>
  <cp:lastModifiedBy>Григорий Мельников</cp:lastModifiedBy>
  <cp:revision>2</cp:revision>
  <cp:lastPrinted>2017-07-04T14:34:00Z</cp:lastPrinted>
  <dcterms:created xsi:type="dcterms:W3CDTF">2018-09-08T08:45:00Z</dcterms:created>
  <dcterms:modified xsi:type="dcterms:W3CDTF">2018-09-08T08:45:00Z</dcterms:modified>
</cp:coreProperties>
</file>